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827"/>
      </w:tblGrid>
      <w:tr w:rsidR="00331D55" w:rsidRPr="00331D55" w:rsidTr="00331D55">
        <w:trPr>
          <w:trHeight w:val="23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before="113"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СОГЛАСОВАНО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before="113"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УТВЕРЖДАЮ</w:t>
            </w:r>
          </w:p>
        </w:tc>
      </w:tr>
      <w:tr w:rsidR="00331D55" w:rsidRPr="00331D55" w:rsidTr="00331D55">
        <w:trPr>
          <w:trHeight w:val="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before="113" w:after="0" w:line="240" w:lineRule="auto"/>
              <w:textAlignment w:val="center"/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педагогическим советом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before="113"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МБОУ «Филимоновская СОШ»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before="113"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(протокол от 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 xml:space="preserve">                 </w:t>
            </w: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 №      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before="113" w:after="0" w:line="240" w:lineRule="auto"/>
              <w:textAlignment w:val="center"/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 xml:space="preserve"> Директор 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before="113" w:after="0" w:line="240" w:lineRule="auto"/>
              <w:textAlignment w:val="center"/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МБОУ «Филимоновская СОШ»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before="113"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Палкина Л.В.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br/>
              <w:t>Приказ №          от</w:t>
            </w:r>
          </w:p>
        </w:tc>
      </w:tr>
    </w:tbl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</w:p>
    <w:p w:rsidR="00331D55" w:rsidRPr="00331D55" w:rsidRDefault="00331D55" w:rsidP="00331D55">
      <w:pPr>
        <w:autoSpaceDE w:val="0"/>
        <w:autoSpaceDN w:val="0"/>
        <w:adjustRightInd w:val="0"/>
        <w:spacing w:before="340" w:after="227" w:line="280" w:lineRule="atLeast"/>
        <w:ind w:right="567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u w:color="000000"/>
        </w:rPr>
      </w:pPr>
      <w:r w:rsidRPr="00331D5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u w:color="000000"/>
        </w:rPr>
        <w:t>Программа наставничества</w:t>
      </w:r>
      <w:r w:rsidRPr="00331D5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u w:color="000000"/>
        </w:rPr>
        <w:br/>
      </w:r>
      <w:r w:rsidRPr="00331D55">
        <w:rPr>
          <w:rFonts w:ascii="Times New Roman" w:eastAsia="Calibri" w:hAnsi="Times New Roman" w:cs="Times New Roman"/>
          <w:b/>
          <w:iCs/>
          <w:color w:val="000000"/>
          <w:spacing w:val="-2"/>
          <w:sz w:val="28"/>
          <w:szCs w:val="28"/>
          <w:u w:color="000000"/>
        </w:rPr>
        <w:t>МБОУ «Филимоновская СОШ»</w:t>
      </w:r>
    </w:p>
    <w:p w:rsidR="00331D55" w:rsidRPr="00331D55" w:rsidRDefault="00331D55" w:rsidP="00331D55">
      <w:pPr>
        <w:autoSpaceDE w:val="0"/>
        <w:autoSpaceDN w:val="0"/>
        <w:adjustRightInd w:val="0"/>
        <w:spacing w:after="57" w:line="300" w:lineRule="atLeast"/>
        <w:jc w:val="center"/>
        <w:textAlignment w:val="center"/>
        <w:rPr>
          <w:rFonts w:ascii="Times New Roman" w:eastAsia="Calibri" w:hAnsi="Times New Roman" w:cs="Times New Roman"/>
          <w:caps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aps/>
          <w:color w:val="000000"/>
          <w:spacing w:val="-2"/>
          <w:sz w:val="24"/>
          <w:szCs w:val="24"/>
          <w:u w:color="000000"/>
        </w:rPr>
        <w:t>1. Пояснительная записка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Настоящая Программа наставничества (далее – Программа) разработана в соответствии с документами, регламентирующими образовательную деятельность:</w:t>
      </w:r>
    </w:p>
    <w:p w:rsidR="00331D55" w:rsidRPr="00331D55" w:rsidRDefault="00331D55" w:rsidP="00331D55">
      <w:pPr>
        <w:numPr>
          <w:ilvl w:val="0"/>
          <w:numId w:val="1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Федеральным законом от 29.12.2012 № 273-ФЗ «Об образовании в Российской Федерации»;</w:t>
      </w:r>
    </w:p>
    <w:p w:rsidR="00331D55" w:rsidRPr="00331D55" w:rsidRDefault="00331D55" w:rsidP="00331D55">
      <w:pPr>
        <w:numPr>
          <w:ilvl w:val="0"/>
          <w:numId w:val="1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распоряжением Правительства от 29.11.2014 № 2403-р «Об утверждении Основ государственной молодежной политики Российской Федерации на период до 2025 года»;</w:t>
      </w:r>
    </w:p>
    <w:p w:rsidR="00331D55" w:rsidRPr="00331D55" w:rsidRDefault="00331D55" w:rsidP="00331D55">
      <w:pPr>
        <w:numPr>
          <w:ilvl w:val="0"/>
          <w:numId w:val="1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распоряжением Минпросвещения от 25.12.2019 № Р-145 «Об утверждении методологии (целевой модели) наставничества обучающихся для организаций, осуществляющих образовательную деятельность по общеобразовательным, дополнительным общеобразовательным и программам среднего профессионального образования, в том числе с применением лучших практик обмена опытом между обучающимися»;</w:t>
      </w:r>
    </w:p>
    <w:p w:rsidR="00331D55" w:rsidRPr="00331D55" w:rsidRDefault="00331D55" w:rsidP="00331D55">
      <w:pPr>
        <w:numPr>
          <w:ilvl w:val="0"/>
          <w:numId w:val="1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письмом Минпросвещения от 23.01.2020 № МР-42/02 «О направлении целевой модели наставничества и методических рекомендаций»;</w:t>
      </w:r>
    </w:p>
    <w:p w:rsidR="00331D55" w:rsidRPr="00331D55" w:rsidRDefault="00331D55" w:rsidP="00331D55">
      <w:pPr>
        <w:numPr>
          <w:ilvl w:val="0"/>
          <w:numId w:val="1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уставом МБОУ «Филимоновская СОШ»</w:t>
      </w: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.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Программа наставничества – это комплекс мероприятий и формирующих их действий, направленный на организацию взаимоотношений наставника и наставляемого в конкретных формах для получения ожидаемых результатов.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t>Целью</w:t>
      </w: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 реализации Программы является максимально полное раскрытие потенциала личности наставляемого, необходимое для успешной личной и профессиональной самореализации в современных условиях неопределенности, а также создание условий для формирования эффективной системы поддержки, самоопределения и профессиональной ориентации всех обучающихся в возрасте от 6 лет, педагогических работников (далее – педагоги) разных уровней образования и молодых специалистов в </w:t>
      </w: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МБОУ «Филимоновская СОШ»</w:t>
      </w: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.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t>Задачи Программы:</w:t>
      </w:r>
    </w:p>
    <w:p w:rsidR="00331D55" w:rsidRPr="00331D55" w:rsidRDefault="00331D55" w:rsidP="00331D55">
      <w:pPr>
        <w:numPr>
          <w:ilvl w:val="0"/>
          <w:numId w:val="2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разработка и реализация мероприятий дорожной карты внедрения Программы;</w:t>
      </w:r>
    </w:p>
    <w:p w:rsidR="00331D55" w:rsidRPr="00331D55" w:rsidRDefault="00331D55" w:rsidP="00331D55">
      <w:pPr>
        <w:numPr>
          <w:ilvl w:val="0"/>
          <w:numId w:val="2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разработка и реализация моделей наставничества в </w:t>
      </w: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МБОУ «Филимоновская СОШ»</w:t>
      </w: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;</w:t>
      </w:r>
    </w:p>
    <w:p w:rsidR="00331D55" w:rsidRPr="00331D55" w:rsidRDefault="00331D55" w:rsidP="00331D55">
      <w:pPr>
        <w:numPr>
          <w:ilvl w:val="0"/>
          <w:numId w:val="2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реализация кадровой политики, в том числе: привлечение, обучение и контроль за деятельностью наставников, принимающих участие в Программе;</w:t>
      </w:r>
    </w:p>
    <w:p w:rsidR="00331D55" w:rsidRPr="00331D55" w:rsidRDefault="00331D55" w:rsidP="00331D55">
      <w:pPr>
        <w:numPr>
          <w:ilvl w:val="0"/>
          <w:numId w:val="2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инфраструктурное и материально-техническое обеспечение реализации программ наставничества;</w:t>
      </w:r>
    </w:p>
    <w:p w:rsidR="00331D55" w:rsidRPr="00331D55" w:rsidRDefault="00331D55" w:rsidP="00331D55">
      <w:pPr>
        <w:numPr>
          <w:ilvl w:val="0"/>
          <w:numId w:val="2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осуществление персонифицированного учета обучающихся, молодых специалистов и педагогов, участвующих в программах наставничества;</w:t>
      </w:r>
    </w:p>
    <w:p w:rsidR="00331D55" w:rsidRPr="00331D55" w:rsidRDefault="00331D55" w:rsidP="00331D55">
      <w:pPr>
        <w:numPr>
          <w:ilvl w:val="0"/>
          <w:numId w:val="2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lastRenderedPageBreak/>
        <w:t>проведение внутреннего мониторинга реализации и эффективности программ наставничества в школе;</w:t>
      </w:r>
    </w:p>
    <w:p w:rsidR="00331D55" w:rsidRPr="00331D55" w:rsidRDefault="00331D55" w:rsidP="00331D55">
      <w:pPr>
        <w:numPr>
          <w:ilvl w:val="0"/>
          <w:numId w:val="2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формирование баз данных программ наставничества и лучших практик;</w:t>
      </w:r>
    </w:p>
    <w:p w:rsidR="00331D55" w:rsidRPr="00331D55" w:rsidRDefault="00331D55" w:rsidP="00331D55">
      <w:pPr>
        <w:numPr>
          <w:ilvl w:val="0"/>
          <w:numId w:val="2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обеспечение условий для повышения уровня профессионального мастерства педагогических работников, задействованных в реализации наставничества, в формате непрерывного образования.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Ожидаемые результаты внедрения целевой модели наставничества:</w:t>
      </w:r>
    </w:p>
    <w:p w:rsidR="00331D55" w:rsidRPr="00331D55" w:rsidRDefault="00331D55" w:rsidP="00331D55">
      <w:pPr>
        <w:numPr>
          <w:ilvl w:val="0"/>
          <w:numId w:val="3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измеримое улучшение показателей, обучающихся в образовательной, культурной, спортивной сферах и сфере дополнительного образования;</w:t>
      </w:r>
    </w:p>
    <w:p w:rsidR="00331D55" w:rsidRPr="00331D55" w:rsidRDefault="00331D55" w:rsidP="00331D55">
      <w:pPr>
        <w:numPr>
          <w:ilvl w:val="0"/>
          <w:numId w:val="3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улучшение психологического климата в образовательной организации как среди обучающихся, так и внутри педагогического коллектива, связанное с выстраиванием долгосрочных и психологически комфортных коммуникаций на основе партнерства;</w:t>
      </w:r>
    </w:p>
    <w:p w:rsidR="00331D55" w:rsidRPr="00331D55" w:rsidRDefault="00331D55" w:rsidP="00331D55">
      <w:pPr>
        <w:numPr>
          <w:ilvl w:val="0"/>
          <w:numId w:val="3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плавный «вход» молодого учителя и специалиста в целом в профессию, построение продуктивной среды в педагогическом коллективе на основе </w:t>
      </w:r>
      <w:proofErr w:type="spellStart"/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взаимообогащающих</w:t>
      </w:r>
      <w:proofErr w:type="spellEnd"/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 отношений начинающих и опытных специалистов;</w:t>
      </w:r>
    </w:p>
    <w:p w:rsidR="00331D55" w:rsidRPr="00331D55" w:rsidRDefault="00331D55" w:rsidP="00331D55">
      <w:pPr>
        <w:numPr>
          <w:ilvl w:val="0"/>
          <w:numId w:val="3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адаптация учителя в новом педагогическом коллективе;</w:t>
      </w:r>
    </w:p>
    <w:p w:rsidR="00331D55" w:rsidRPr="00331D55" w:rsidRDefault="00331D55" w:rsidP="00331D55">
      <w:pPr>
        <w:numPr>
          <w:ilvl w:val="0"/>
          <w:numId w:val="3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измеримое улучшение личных показателей эффективности педагогов и сотрудников школы, связанное с развитием гибких навыков и </w:t>
      </w:r>
      <w:proofErr w:type="spellStart"/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метакомпетенций</w:t>
      </w:r>
      <w:proofErr w:type="spellEnd"/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;</w:t>
      </w:r>
    </w:p>
    <w:p w:rsidR="00331D55" w:rsidRPr="00331D55" w:rsidRDefault="00331D55" w:rsidP="00331D55">
      <w:pPr>
        <w:numPr>
          <w:ilvl w:val="0"/>
          <w:numId w:val="3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рост мотивации к учебе и саморазвитию учащихся;</w:t>
      </w:r>
    </w:p>
    <w:p w:rsidR="00331D55" w:rsidRPr="00331D55" w:rsidRDefault="00331D55" w:rsidP="00331D55">
      <w:pPr>
        <w:numPr>
          <w:ilvl w:val="0"/>
          <w:numId w:val="3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снижение показателей неуспеваемости учащихся;</w:t>
      </w:r>
    </w:p>
    <w:p w:rsidR="00331D55" w:rsidRPr="00331D55" w:rsidRDefault="00331D55" w:rsidP="00331D55">
      <w:pPr>
        <w:numPr>
          <w:ilvl w:val="0"/>
          <w:numId w:val="3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практическая реализация концепции построения индивидуальных образовательных траекторий;</w:t>
      </w:r>
    </w:p>
    <w:p w:rsidR="00331D55" w:rsidRPr="00331D55" w:rsidRDefault="00331D55" w:rsidP="00331D55">
      <w:pPr>
        <w:numPr>
          <w:ilvl w:val="0"/>
          <w:numId w:val="3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рост числа обучающихся, прошедших </w:t>
      </w:r>
      <w:proofErr w:type="spellStart"/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профориентационные</w:t>
      </w:r>
      <w:proofErr w:type="spellEnd"/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 мероприятия;</w:t>
      </w:r>
    </w:p>
    <w:p w:rsidR="00331D55" w:rsidRPr="00331D55" w:rsidRDefault="00331D55" w:rsidP="00331D55">
      <w:pPr>
        <w:numPr>
          <w:ilvl w:val="0"/>
          <w:numId w:val="3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формирование осознанной позиции, необходимой для выбора образовательной траектории и будущей профессиональной реализации;</w:t>
      </w:r>
    </w:p>
    <w:p w:rsidR="00331D55" w:rsidRPr="00331D55" w:rsidRDefault="00331D55" w:rsidP="00331D55">
      <w:pPr>
        <w:numPr>
          <w:ilvl w:val="0"/>
          <w:numId w:val="3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формирование активной гражданской позиции школьного сообщества;</w:t>
      </w:r>
    </w:p>
    <w:p w:rsidR="00331D55" w:rsidRPr="00331D55" w:rsidRDefault="00331D55" w:rsidP="00331D55">
      <w:pPr>
        <w:numPr>
          <w:ilvl w:val="0"/>
          <w:numId w:val="3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рост информированности о перспективах самостоятельного выбора векторов творческого развития, карьерных и иных возможностях;</w:t>
      </w:r>
    </w:p>
    <w:p w:rsidR="00331D55" w:rsidRPr="00331D55" w:rsidRDefault="00331D55" w:rsidP="00331D55">
      <w:pPr>
        <w:numPr>
          <w:ilvl w:val="0"/>
          <w:numId w:val="3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повышение уровня </w:t>
      </w:r>
      <w:proofErr w:type="spellStart"/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сформированности</w:t>
      </w:r>
      <w:proofErr w:type="spellEnd"/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 ценностных и жизненных позиций и ориентиров;</w:t>
      </w:r>
    </w:p>
    <w:p w:rsidR="00331D55" w:rsidRPr="00331D55" w:rsidRDefault="00331D55" w:rsidP="00331D55">
      <w:pPr>
        <w:numPr>
          <w:ilvl w:val="0"/>
          <w:numId w:val="3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снижение конфликтности и развитие коммуникативных навыков для горизонтального и вертикального социального движения;</w:t>
      </w:r>
    </w:p>
    <w:p w:rsidR="00331D55" w:rsidRPr="00331D55" w:rsidRDefault="00331D55" w:rsidP="00331D55">
      <w:pPr>
        <w:numPr>
          <w:ilvl w:val="0"/>
          <w:numId w:val="3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увеличение доли учащихся, участвующих в программах развития талантливых обучающихся;</w:t>
      </w:r>
    </w:p>
    <w:p w:rsidR="00331D55" w:rsidRPr="00331D55" w:rsidRDefault="00331D55" w:rsidP="00331D55">
      <w:pPr>
        <w:numPr>
          <w:ilvl w:val="0"/>
          <w:numId w:val="3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снижение проблем адаптации в (новом) учебном коллективе: психологические, организационные и социальные;</w:t>
      </w:r>
    </w:p>
    <w:p w:rsidR="00331D55" w:rsidRPr="00331D55" w:rsidRDefault="00331D55" w:rsidP="00331D55">
      <w:pPr>
        <w:numPr>
          <w:ilvl w:val="0"/>
          <w:numId w:val="3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включение в систему наставнических отношений детей с ограниченными возможностями здоровья.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В Программе используются следующие </w:t>
      </w:r>
      <w:r w:rsidRPr="00331D55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t>понятия и термины</w:t>
      </w: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.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Наставничество</w:t>
      </w: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 – универсальная технология передачи опыта, знаний, формирования навыков, компетенций, </w:t>
      </w:r>
      <w:proofErr w:type="spellStart"/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метакомпетенций</w:t>
      </w:r>
      <w:proofErr w:type="spellEnd"/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 и ценностей через неформальное </w:t>
      </w:r>
      <w:proofErr w:type="spellStart"/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взаимообогащающее</w:t>
      </w:r>
      <w:proofErr w:type="spellEnd"/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 общение, основанное на доверии и партнерстве.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Форма наставничества</w:t>
      </w: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 – способ реализации целевой модели через организацию работы наставнической пары или группы, участники которой находятся в заданной обстоятельствами ролевой ситуации, определяемой основной деятельностью и позицией участников.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lastRenderedPageBreak/>
        <w:t>Программа наставничества</w:t>
      </w: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 – комплекс мероприятий и формирующих их действий, направленный на организацию взаимоотношений наставника и наставляемого в конкретных формах для получения ожидаемых результатов.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Наставляемый</w:t>
      </w: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 – участник Программы наставничества, который через взаимодействие с наставником и при его помощи и поддержке решает конкретные жизненные, личные и профессиональные задачи, приобретает новый опыт и развивает новые навыки и компетенции. В конкретных формах наставляемый может быть определен термином «обучающийся».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Наставник</w:t>
      </w: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 – участник Программы наставничества, имеющий успешный опыт в достижении жизненного, личностного и профессионального результата, готовый и компетентный поделиться опытом и навыками, необходимыми для стимуляции и поддержки процессов самореализации и самосовершенствования наставляемого.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Куратор </w:t>
      </w: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– сотрудник организации, осуществляющей деятельность по общеобразовательным, дополнительным общеобразовательным программам и программам среднего профессионального образования, либо организации из числа ее партнеров, который отвечает за организацию Программы наставничества.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Целевая модель наставничества</w:t>
      </w: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 – система условий, ресурсов и процессов, необходимых для реализации программ наставничества в образовательных организациях.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Методология наставничества </w:t>
      </w: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– система концептуальных взглядов, подходов и методов, обоснованных научными исследованиями и практическим опытом, позволяющая понять и организовать процесс взаимодействия наставника и наставляемого.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 xml:space="preserve">Активное слушание </w:t>
      </w: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– практика, позволяющая точнее понимать психологические состояния, чувства, мысли собеседника с помощью особых приемов участия в беседе, таких как активное выражение собственных переживаний и соображений, уточнения, паузы и т. д. Применяется, в частности, в наставничестве, чтобы установить доверительные отношения между наставником и наставляемым.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proofErr w:type="spellStart"/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Буллинг</w:t>
      </w:r>
      <w:proofErr w:type="spellEnd"/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 </w:t>
      </w: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– проявление агрессии, в том числе физическое насилие, унижение, издевательства в отношении обучающегося образовательной организации со стороны других обучающихся и/или учителей. Одна из современных разновидностей </w:t>
      </w:r>
      <w:proofErr w:type="spellStart"/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буллинга</w:t>
      </w:r>
      <w:proofErr w:type="spellEnd"/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 – </w:t>
      </w:r>
      <w:proofErr w:type="spellStart"/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кибербуллинг</w:t>
      </w:r>
      <w:proofErr w:type="spellEnd"/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, травля в социальных сетях.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proofErr w:type="spellStart"/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Метакомпетенции</w:t>
      </w:r>
      <w:proofErr w:type="spellEnd"/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 – способность формировать у себя новые навыки и компетенции самостоятельно, а не только манипулировать полученными извне знаниями и навыками.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proofErr w:type="spellStart"/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Тьютор</w:t>
      </w:r>
      <w:proofErr w:type="spellEnd"/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 </w:t>
      </w: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– специалист в области педагогики, который помогает обучающемуся определиться с индивидуальным образовательным маршрутом.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Благодарный выпускник</w:t>
      </w: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 – выпускник образовательной организации, который ощущает эмоциональную связь с ней, чувствует признательность и поддерживает личными ресурсами (делится опытом, мотивирует обучающихся и педагогов, инициирует и развивает </w:t>
      </w:r>
      <w:proofErr w:type="spellStart"/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эндаумент</w:t>
      </w:r>
      <w:proofErr w:type="spellEnd"/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, организует стажировки и т. д.).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 xml:space="preserve">Школьное сообщество </w:t>
      </w: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(сообщество образовательной организации) – сотрудники данной образовательной организации, обучающиеся, их родители, выпускники и любые другие субъекты, которые объединены стремлением внести свой вклад в развитие организации и совместно действуют ради этой цели.</w:t>
      </w:r>
    </w:p>
    <w:p w:rsidR="00331D55" w:rsidRPr="00331D55" w:rsidRDefault="00331D55" w:rsidP="00331D55">
      <w:pPr>
        <w:autoSpaceDE w:val="0"/>
        <w:autoSpaceDN w:val="0"/>
        <w:adjustRightInd w:val="0"/>
        <w:spacing w:before="227" w:after="0" w:line="300" w:lineRule="atLeast"/>
        <w:jc w:val="center"/>
        <w:textAlignment w:val="center"/>
        <w:rPr>
          <w:rFonts w:ascii="Times New Roman" w:eastAsia="Calibri" w:hAnsi="Times New Roman" w:cs="Times New Roman"/>
          <w:caps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aps/>
          <w:color w:val="000000"/>
          <w:spacing w:val="-2"/>
          <w:sz w:val="24"/>
          <w:szCs w:val="24"/>
          <w:u w:color="000000"/>
        </w:rPr>
        <w:t>2. Структура управления реализацией Программы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6408"/>
        <w:gridCol w:w="1701"/>
      </w:tblGrid>
      <w:tr w:rsidR="00331D55" w:rsidRPr="00331D55" w:rsidTr="00331D55">
        <w:trPr>
          <w:trHeight w:val="113"/>
          <w:tblHeader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vAlign w:val="center"/>
          </w:tcPr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Ответственный исполнитель</w:t>
            </w:r>
          </w:p>
        </w:tc>
        <w:tc>
          <w:tcPr>
            <w:tcW w:w="6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vAlign w:val="center"/>
          </w:tcPr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Направления деятельности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vAlign w:val="center"/>
          </w:tcPr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Сроки исполнения</w:t>
            </w:r>
          </w:p>
        </w:tc>
      </w:tr>
      <w:tr w:rsidR="00331D55" w:rsidRPr="00331D55" w:rsidTr="00331D55">
        <w:trPr>
          <w:trHeight w:val="113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Директор</w:t>
            </w:r>
          </w:p>
        </w:tc>
        <w:tc>
          <w:tcPr>
            <w:tcW w:w="6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Разработка и утверждение комплекта нормативных документов, необходимых для внедрения Программы.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Разработка целевой модели наставничества.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Назначение куратора внедрения целевой модели наставничества.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Разработка и реализация мероприятий дорожной карты внедрения Программы.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Реализация кадровой политики в Программе наставничества.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Инфраструктурное и материально-техническое обеспечение реализации модели наставничества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Июнь –август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br/>
              <w:t>2022</w:t>
            </w:r>
          </w:p>
        </w:tc>
      </w:tr>
      <w:tr w:rsidR="00331D55" w:rsidRPr="00331D55" w:rsidTr="00331D55">
        <w:trPr>
          <w:trHeight w:val="113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Куратор</w:t>
            </w: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br/>
              <w:t xml:space="preserve">Программы </w:t>
            </w:r>
          </w:p>
        </w:tc>
        <w:tc>
          <w:tcPr>
            <w:tcW w:w="6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Формирование базы наставников и наставляемых.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Организация обучения наставников (в том числе привлечение экспертов для проведения обучения).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Контроль процедуры внедрения целевой модели наставничества.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Контроль проведения программ наставничества.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Участие в оценке вовлеченности обучающихся в различные формы наставничества.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Реш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5"/>
                <w:sz w:val="24"/>
                <w:szCs w:val="24"/>
                <w:u w:color="000000"/>
              </w:rPr>
              <w:t>ение организационных вопросов, возникающих в процессе реализации моде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ли.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Мониторинг эффективности целевой модели наставничества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В течение всего периода</w:t>
            </w:r>
          </w:p>
        </w:tc>
      </w:tr>
      <w:tr w:rsidR="00331D55" w:rsidRPr="00331D55" w:rsidTr="00331D55">
        <w:trPr>
          <w:trHeight w:val="113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1" w:type="dxa"/>
              <w:right w:w="57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Наставники</w:t>
            </w:r>
          </w:p>
        </w:tc>
        <w:tc>
          <w:tcPr>
            <w:tcW w:w="6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1" w:type="dxa"/>
              <w:right w:w="57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Разработка и реализация индивидуальных планов развития.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Реализация формы наставничества «Ученик – ученик».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Реализация формы наставничества «Учитель – учитель».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Реализация формы наставничества «Студент – ученик»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1" w:type="dxa"/>
              <w:right w:w="57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В течение всего периода</w:t>
            </w:r>
          </w:p>
        </w:tc>
      </w:tr>
      <w:tr w:rsidR="00331D55" w:rsidRPr="00331D55" w:rsidTr="00331D55">
        <w:trPr>
          <w:trHeight w:val="113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1" w:type="dxa"/>
              <w:right w:w="57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Педагог-психолог</w:t>
            </w:r>
          </w:p>
        </w:tc>
        <w:tc>
          <w:tcPr>
            <w:tcW w:w="6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1" w:type="dxa"/>
              <w:right w:w="57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Проведение тестов на выявление психологической совместимости, мониторингов удовлетворенности работой наставнических пар, оказание консультативной помощи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1" w:type="dxa"/>
              <w:right w:w="57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В течение всего периода</w:t>
            </w:r>
          </w:p>
        </w:tc>
      </w:tr>
      <w:tr w:rsidR="00331D55" w:rsidRPr="00331D55" w:rsidTr="00331D55">
        <w:trPr>
          <w:trHeight w:val="113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1" w:type="dxa"/>
              <w:right w:w="57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Наставляемые</w:t>
            </w:r>
          </w:p>
        </w:tc>
        <w:tc>
          <w:tcPr>
            <w:tcW w:w="6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1" w:type="dxa"/>
              <w:right w:w="57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Решение поставленных задач через взаимодействие с наставником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1" w:type="dxa"/>
              <w:right w:w="57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В течение всего периода</w:t>
            </w:r>
          </w:p>
        </w:tc>
      </w:tr>
    </w:tbl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300" w:lineRule="atLeast"/>
        <w:jc w:val="center"/>
        <w:textAlignment w:val="center"/>
        <w:rPr>
          <w:rFonts w:ascii="Times New Roman" w:eastAsia="Calibri" w:hAnsi="Times New Roman" w:cs="Times New Roman"/>
          <w:caps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aps/>
          <w:color w:val="000000"/>
          <w:spacing w:val="-2"/>
          <w:sz w:val="24"/>
          <w:szCs w:val="24"/>
          <w:u w:color="000000"/>
        </w:rPr>
        <w:t>3. Этапы реализации Программы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670"/>
        <w:gridCol w:w="2410"/>
      </w:tblGrid>
      <w:tr w:rsidR="00331D55" w:rsidRPr="00331D55" w:rsidTr="00331D55">
        <w:trPr>
          <w:trHeight w:val="60"/>
          <w:tblHeader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</w:tcPr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Этапы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</w:tcPr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Мероприятия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1" w:type="dxa"/>
              <w:right w:w="57" w:type="dxa"/>
            </w:tcMar>
            <w:vAlign w:val="center"/>
          </w:tcPr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Результат</w:t>
            </w:r>
          </w:p>
        </w:tc>
      </w:tr>
      <w:tr w:rsidR="00331D55" w:rsidRPr="00331D55" w:rsidTr="00331D55">
        <w:trPr>
          <w:trHeight w:val="6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Подготовка условий для запуска Программы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Создание благоприятных условий для запуска Программы.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Сбор предварительных запросов от потенциальных наставляемых.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Выбор аудитории для поиска наставников.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  <w:u w:color="000000"/>
              </w:rPr>
              <w:t>Информирование и выбор форм наставничества.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  <w:u w:color="000000"/>
              </w:rPr>
              <w:t>На внешнем контуре информационная работа, направленная на привлечение внешних ресурсов к реализации Программы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1" w:type="dxa"/>
              <w:right w:w="57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Дорожная карта реализации наставничества</w:t>
            </w:r>
          </w:p>
        </w:tc>
      </w:tr>
      <w:tr w:rsidR="00331D55" w:rsidRPr="00331D55" w:rsidTr="00331D55">
        <w:trPr>
          <w:trHeight w:val="6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Формирование базы наставляемых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Действия по формированию базы из числа:</w:t>
            </w:r>
          </w:p>
          <w:p w:rsidR="00331D55" w:rsidRPr="00331D55" w:rsidRDefault="00331D55" w:rsidP="00331D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00" w:lineRule="atLeast"/>
              <w:ind w:left="354" w:right="567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обучающихся, мотивированных помочь сверстникам в образовательных, спортивных, творческих и адаптационных вопросах;</w:t>
            </w:r>
          </w:p>
          <w:p w:rsidR="00331D55" w:rsidRPr="00331D55" w:rsidRDefault="00331D55" w:rsidP="00331D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00" w:lineRule="atLeast"/>
              <w:ind w:left="354" w:right="567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педагогов, заинтересованных в тиражировании личного педагогического опыта и создании продуктивной педагогической атмосферы;</w:t>
            </w:r>
          </w:p>
          <w:p w:rsidR="00331D55" w:rsidRPr="00331D55" w:rsidRDefault="00331D55" w:rsidP="00331D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00" w:lineRule="atLeast"/>
              <w:ind w:left="354" w:right="567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  <w:u w:color="000000"/>
              </w:rPr>
              <w:t>родителей обучающихся – активных участников родительских или управляющих советов, организаторов досуговой деятельности в образовательной организации и других представителей родительского сообщества с выраженной гражданской позицией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1" w:type="dxa"/>
              <w:right w:w="57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Формирование базы наставников, которые потенциально могут участвовать как в текущей Программе наставничества, так и в будущем</w:t>
            </w:r>
          </w:p>
        </w:tc>
      </w:tr>
      <w:tr w:rsidR="00331D55" w:rsidRPr="00331D55" w:rsidTr="00331D55">
        <w:trPr>
          <w:trHeight w:val="6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Отбор и обучение наставников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Выявление наставников, входящих в базу потенциальных наставников, подходящих для конкретной Программы.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Обучение наставников для работы с наставляемыми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1" w:type="dxa"/>
              <w:right w:w="57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u w:color="000000"/>
              </w:rPr>
              <w:t>Заполненные анкеты в письменной свободной форме всеми потенциальными наставниками. Собеседование с наставниками. Программа обучения</w:t>
            </w:r>
          </w:p>
        </w:tc>
      </w:tr>
      <w:tr w:rsidR="00331D55" w:rsidRPr="00331D55" w:rsidTr="00331D55">
        <w:trPr>
          <w:trHeight w:val="6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Формирование наставнических пар/групп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Общая встреча с участием всех отобранных наставников и всех наставляемых.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Внесение сложившихся пар в базу куратора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1" w:type="dxa"/>
              <w:right w:w="57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Сформированные наставнические пары/группы, готовые продолжить работу в рамках Программы</w:t>
            </w:r>
          </w:p>
        </w:tc>
      </w:tr>
      <w:tr w:rsidR="00331D55" w:rsidRPr="00331D55" w:rsidTr="00331D55">
        <w:trPr>
          <w:trHeight w:val="6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Организация хода наставнической Программы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Закрепление гармоничных и продуктивных отношений в наставнической паре/группе так, чтобы они были максимально комфортными, стабильными и результативными для обеих сторон.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Работа в каждой паре/группе включает: встречу-знакомство, пробную рабочую встречу, встречу-планирование, комплекс последовательных встреч, итоговую встречу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1" w:type="dxa"/>
              <w:right w:w="57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Мониторинг: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сбор обратной связи от наставляемых – для мониторинга динамики влияния Программы на наставляемых;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сбор обратной связи от наставников, наставляемых и кураторов – для мониторинга эффективности реализации Программы</w:t>
            </w:r>
          </w:p>
        </w:tc>
      </w:tr>
      <w:tr w:rsidR="00331D55" w:rsidRPr="00331D55" w:rsidTr="00331D55">
        <w:trPr>
          <w:trHeight w:val="6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Завершение Программы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Подведение итогов работы каждой пары/группы.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Публичное подведение итогов и популяризация практик.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Подведение итогов Программы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1" w:type="dxa"/>
              <w:right w:w="57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Лучшие практики наставничества.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Поощрение наставников</w:t>
            </w:r>
          </w:p>
        </w:tc>
      </w:tr>
    </w:tbl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</w:p>
    <w:p w:rsidR="00331D55" w:rsidRPr="00331D55" w:rsidRDefault="00331D55" w:rsidP="00331D55">
      <w:pPr>
        <w:autoSpaceDE w:val="0"/>
        <w:autoSpaceDN w:val="0"/>
        <w:adjustRightInd w:val="0"/>
        <w:spacing w:before="227" w:after="57" w:line="300" w:lineRule="atLeast"/>
        <w:jc w:val="center"/>
        <w:textAlignment w:val="center"/>
        <w:rPr>
          <w:rFonts w:ascii="Times New Roman" w:eastAsia="Calibri" w:hAnsi="Times New Roman" w:cs="Times New Roman"/>
          <w:caps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aps/>
          <w:color w:val="000000"/>
          <w:spacing w:val="-2"/>
          <w:sz w:val="24"/>
          <w:szCs w:val="24"/>
          <w:u w:color="000000"/>
        </w:rPr>
        <w:t>4. Кадровые условия реализации Программы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В целевой модели наставничества выделяется три </w:t>
      </w:r>
      <w:r w:rsidRPr="00331D55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t>главные роли</w:t>
      </w: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:</w:t>
      </w:r>
    </w:p>
    <w:p w:rsidR="00331D55" w:rsidRPr="00331D55" w:rsidRDefault="00331D55" w:rsidP="00331D55">
      <w:pPr>
        <w:autoSpaceDE w:val="0"/>
        <w:autoSpaceDN w:val="0"/>
        <w:adjustRightInd w:val="0"/>
        <w:spacing w:before="28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Куратор</w:t>
      </w: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 – сотрудник образовательной организации, который отвечает за организацию всего цикла Программы наставничества.</w:t>
      </w:r>
    </w:p>
    <w:p w:rsidR="00331D55" w:rsidRPr="00331D55" w:rsidRDefault="00331D55" w:rsidP="00331D55">
      <w:pPr>
        <w:autoSpaceDE w:val="0"/>
        <w:autoSpaceDN w:val="0"/>
        <w:adjustRightInd w:val="0"/>
        <w:spacing w:before="28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Наставник</w:t>
      </w: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 – участник Программы, имеющий успешный опыт в достижении жизненного результата, личностного и профессионального, способный и готовый поделиться этим опытом и навыками, необходимыми для поддержки процессов самореализации и самосовершенствования наставляемого.</w:t>
      </w:r>
    </w:p>
    <w:p w:rsidR="00331D55" w:rsidRPr="00331D55" w:rsidRDefault="00331D55" w:rsidP="00331D55">
      <w:pPr>
        <w:autoSpaceDE w:val="0"/>
        <w:autoSpaceDN w:val="0"/>
        <w:adjustRightInd w:val="0"/>
        <w:spacing w:before="28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Наставляемый</w:t>
      </w: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 – участник Программы, который через взаимодействие с наставником и при его помощи и поддержке решает конкретные жизненные задачи, личные и профессиональные, приобретает новый опыт и развивает новые навыки и компетенции.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5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u w:color="000000"/>
        </w:rPr>
        <w:t xml:space="preserve">Реализация Программы происходит через работу куратора с двумя базами: базой наставляемых и базой наставников. Формирование этих баз осуществляется </w:t>
      </w:r>
      <w:r w:rsidRPr="00331D55">
        <w:rPr>
          <w:rFonts w:ascii="Times New Roman" w:eastAsia="Calibri" w:hAnsi="Times New Roman" w:cs="Times New Roman"/>
          <w:iCs/>
          <w:color w:val="000000"/>
          <w:spacing w:val="-7"/>
          <w:sz w:val="24"/>
          <w:szCs w:val="24"/>
          <w:u w:color="000000"/>
        </w:rPr>
        <w:t>директором школы, куратором, педагогами, классными руководителями и иными сотрудниками школы, располагающими информацией о потребностях педагогов и подростков – будущих участников программы.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База наставляемых из числа обучающихся формируется из следующих категорий обучающихся:</w:t>
      </w:r>
    </w:p>
    <w:p w:rsidR="00331D55" w:rsidRPr="00331D55" w:rsidRDefault="00331D55" w:rsidP="00331D55">
      <w:pPr>
        <w:numPr>
          <w:ilvl w:val="0"/>
          <w:numId w:val="5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проявивших выдающиеся способности;</w:t>
      </w:r>
    </w:p>
    <w:p w:rsidR="00331D55" w:rsidRPr="00331D55" w:rsidRDefault="00331D55" w:rsidP="00331D55">
      <w:pPr>
        <w:numPr>
          <w:ilvl w:val="0"/>
          <w:numId w:val="5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демонстрирующих неудовлетворительные образовательные результаты;</w:t>
      </w:r>
    </w:p>
    <w:p w:rsidR="00331D55" w:rsidRPr="00331D55" w:rsidRDefault="00331D55" w:rsidP="00331D55">
      <w:pPr>
        <w:numPr>
          <w:ilvl w:val="0"/>
          <w:numId w:val="5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с ограниченными возможностями здоровья;</w:t>
      </w:r>
    </w:p>
    <w:p w:rsidR="00331D55" w:rsidRPr="00331D55" w:rsidRDefault="00331D55" w:rsidP="00331D55">
      <w:pPr>
        <w:numPr>
          <w:ilvl w:val="0"/>
          <w:numId w:val="5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попавших в трудную жизненную ситуацию;</w:t>
      </w:r>
    </w:p>
    <w:p w:rsidR="00331D55" w:rsidRPr="00331D55" w:rsidRDefault="00331D55" w:rsidP="00331D55">
      <w:pPr>
        <w:numPr>
          <w:ilvl w:val="0"/>
          <w:numId w:val="5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имеющих проблемы с поведением;</w:t>
      </w:r>
    </w:p>
    <w:p w:rsidR="00331D55" w:rsidRPr="00331D55" w:rsidRDefault="00331D55" w:rsidP="00331D55">
      <w:pPr>
        <w:numPr>
          <w:ilvl w:val="0"/>
          <w:numId w:val="5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не принимающих участия в жизни школы, отстраненных от коллектива.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База наставляемых из числа педагогов формируется из следующих категорий педагогических работников:</w:t>
      </w:r>
    </w:p>
    <w:p w:rsidR="00331D55" w:rsidRPr="00331D55" w:rsidRDefault="00331D55" w:rsidP="00331D55">
      <w:pPr>
        <w:numPr>
          <w:ilvl w:val="0"/>
          <w:numId w:val="6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молодых специалистов;</w:t>
      </w:r>
    </w:p>
    <w:p w:rsidR="00331D55" w:rsidRPr="00331D55" w:rsidRDefault="00331D55" w:rsidP="00331D55">
      <w:pPr>
        <w:numPr>
          <w:ilvl w:val="0"/>
          <w:numId w:val="6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находящихся в состоянии эмоционального выгорания, хронической усталости;</w:t>
      </w:r>
    </w:p>
    <w:p w:rsidR="00331D55" w:rsidRPr="00331D55" w:rsidRDefault="00331D55" w:rsidP="00331D55">
      <w:pPr>
        <w:numPr>
          <w:ilvl w:val="0"/>
          <w:numId w:val="6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находящихся в процессе адаптации на новом месте работы;</w:t>
      </w:r>
    </w:p>
    <w:p w:rsidR="00331D55" w:rsidRPr="00331D55" w:rsidRDefault="00331D55" w:rsidP="00331D55">
      <w:pPr>
        <w:numPr>
          <w:ilvl w:val="0"/>
          <w:numId w:val="6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желающих овладеть современными программами, цифровыми навыками, ИКТ-компетенциями и т. д.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База наставников формируется из:</w:t>
      </w:r>
    </w:p>
    <w:p w:rsidR="00331D55" w:rsidRPr="00331D55" w:rsidRDefault="00331D55" w:rsidP="00331D55">
      <w:pPr>
        <w:numPr>
          <w:ilvl w:val="0"/>
          <w:numId w:val="7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обучающихся, мотивированных помочь сверстникам в образовательных, спортивных, творческих и адаптационных вопросах;</w:t>
      </w:r>
    </w:p>
    <w:p w:rsidR="00331D55" w:rsidRPr="00331D55" w:rsidRDefault="00331D55" w:rsidP="00331D55">
      <w:pPr>
        <w:numPr>
          <w:ilvl w:val="0"/>
          <w:numId w:val="7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педагогов и специалистов, заинтересованных в тиражировании личного педагогического опыта и создании продуктивной педагогической атмосферы;</w:t>
      </w:r>
    </w:p>
    <w:p w:rsidR="00331D55" w:rsidRPr="00331D55" w:rsidRDefault="00331D55" w:rsidP="00331D55">
      <w:pPr>
        <w:numPr>
          <w:ilvl w:val="0"/>
          <w:numId w:val="7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родителей обучающихся – активных участников родительских или управляющих советов;</w:t>
      </w:r>
    </w:p>
    <w:p w:rsidR="00331D55" w:rsidRPr="00331D55" w:rsidRDefault="00331D55" w:rsidP="00331D55">
      <w:pPr>
        <w:numPr>
          <w:ilvl w:val="0"/>
          <w:numId w:val="7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ветеранов педагогического труда.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База наставляемых и база наставников может меняться в зависимости от потребностей школы и от потребностей участников образовательных отношений: педагогов, учащихся и их родителей (законных представителей).</w:t>
      </w:r>
    </w:p>
    <w:p w:rsidR="00331D55" w:rsidRPr="00331D55" w:rsidRDefault="00331D55" w:rsidP="00331D55">
      <w:pPr>
        <w:autoSpaceDE w:val="0"/>
        <w:autoSpaceDN w:val="0"/>
        <w:adjustRightInd w:val="0"/>
        <w:spacing w:before="227" w:after="57" w:line="300" w:lineRule="atLeast"/>
        <w:jc w:val="center"/>
        <w:textAlignment w:val="center"/>
        <w:rPr>
          <w:rFonts w:ascii="Times New Roman" w:eastAsia="Calibri" w:hAnsi="Times New Roman" w:cs="Times New Roman"/>
          <w:caps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aps/>
          <w:color w:val="000000"/>
          <w:spacing w:val="-2"/>
          <w:sz w:val="24"/>
          <w:szCs w:val="24"/>
          <w:u w:color="000000"/>
        </w:rPr>
        <w:t xml:space="preserve">5. Формы наставничества </w:t>
      </w:r>
      <w:r w:rsidRPr="00331D55">
        <w:rPr>
          <w:rFonts w:ascii="Times New Roman" w:eastAsia="Calibri" w:hAnsi="Times New Roman" w:cs="Times New Roman"/>
          <w:iCs/>
          <w:caps/>
          <w:color w:val="000000"/>
          <w:spacing w:val="-2"/>
          <w:sz w:val="24"/>
          <w:szCs w:val="24"/>
          <w:u w:color="000000"/>
        </w:rPr>
        <w:t>МБОУ «Филимоновская сош»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Исходя из образовательных потребностей </w:t>
      </w: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МБОУ «Филимоновская СОШ»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, Программа предусматривает две</w:t>
      </w: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 формы наставничества: «Ученик – ученик», «Учител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ь – учитель»</w:t>
      </w: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.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5.1. Форма наставничества </w:t>
      </w:r>
      <w:r w:rsidRPr="00331D55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t>«Ученик – ученик»</w:t>
      </w:r>
    </w:p>
    <w:p w:rsidR="00331D55" w:rsidRPr="00331D55" w:rsidRDefault="00331D55" w:rsidP="00331D55">
      <w:pPr>
        <w:autoSpaceDE w:val="0"/>
        <w:autoSpaceDN w:val="0"/>
        <w:adjustRightInd w:val="0"/>
        <w:spacing w:before="57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lastRenderedPageBreak/>
        <w:t>Цель:</w:t>
      </w: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 </w:t>
      </w: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разносторонняя поддержка обучающихся с особыми образовательными или социальными потребностями либо временная помощь в адаптации к новым условиям обучения.</w:t>
      </w:r>
    </w:p>
    <w:p w:rsidR="00331D55" w:rsidRPr="00331D55" w:rsidRDefault="00331D55" w:rsidP="00331D55">
      <w:pPr>
        <w:autoSpaceDE w:val="0"/>
        <w:autoSpaceDN w:val="0"/>
        <w:adjustRightInd w:val="0"/>
        <w:spacing w:before="57" w:after="0" w:line="220" w:lineRule="atLeast"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t>Задачи:</w:t>
      </w:r>
    </w:p>
    <w:p w:rsidR="00331D55" w:rsidRPr="00331D55" w:rsidRDefault="00331D55" w:rsidP="00331D55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1. Помощь в реализации лидерского потенциала.</w:t>
      </w:r>
    </w:p>
    <w:p w:rsidR="00331D55" w:rsidRPr="00331D55" w:rsidRDefault="00331D55" w:rsidP="00331D55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2. Улучшение образовательных, творческих или спортивных результатов.</w:t>
      </w:r>
    </w:p>
    <w:p w:rsidR="00331D55" w:rsidRPr="00331D55" w:rsidRDefault="00331D55" w:rsidP="00331D55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3. Развитие гибких навыков и </w:t>
      </w:r>
      <w:proofErr w:type="spellStart"/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метакомпетенций</w:t>
      </w:r>
      <w:proofErr w:type="spellEnd"/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.</w:t>
      </w:r>
    </w:p>
    <w:p w:rsidR="00331D55" w:rsidRPr="00331D55" w:rsidRDefault="00331D55" w:rsidP="00331D55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4. Оказание помощи в адаптации к новым условиям среды.</w:t>
      </w:r>
    </w:p>
    <w:p w:rsidR="00331D55" w:rsidRPr="00331D55" w:rsidRDefault="00331D55" w:rsidP="00331D55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5. Создание комфортных условий и коммуникаций внутри образовательной организации.</w:t>
      </w:r>
    </w:p>
    <w:p w:rsidR="00331D55" w:rsidRPr="00331D55" w:rsidRDefault="00331D55" w:rsidP="00331D55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6. Формирование устойчивого сообщества обучающихся и сообщества благодарных выпускников.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t>Ожидаемый результат:</w:t>
      </w:r>
    </w:p>
    <w:p w:rsidR="00331D55" w:rsidRPr="00331D55" w:rsidRDefault="00331D55" w:rsidP="00331D55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1. Высокий уровень включения наставляемых во все социальные, культурные и образовательные процессы.</w:t>
      </w:r>
    </w:p>
    <w:p w:rsidR="00331D55" w:rsidRPr="00331D55" w:rsidRDefault="00331D55" w:rsidP="00331D55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2. Повышение успеваемости в школе.</w:t>
      </w:r>
    </w:p>
    <w:p w:rsidR="00331D55" w:rsidRPr="00331D55" w:rsidRDefault="00331D55" w:rsidP="00331D55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3. Улучшение психоэмоционального фона внутри группы, класса, школы в целом.</w:t>
      </w:r>
    </w:p>
    <w:p w:rsidR="00331D55" w:rsidRPr="00331D55" w:rsidRDefault="00331D55" w:rsidP="00331D55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4. Численный рост посещаемости творческих кружков, объединений, спортивных секций.</w:t>
      </w:r>
    </w:p>
    <w:p w:rsidR="00331D55" w:rsidRPr="00331D55" w:rsidRDefault="00331D55" w:rsidP="00331D55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5. Количественный и качественный рост успешно реализованных творческих и образовательных проектов.</w:t>
      </w:r>
    </w:p>
    <w:p w:rsidR="00331D55" w:rsidRPr="00331D55" w:rsidRDefault="00331D55" w:rsidP="00331D55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6. Снижение числа обучающихся, состоящих на </w:t>
      </w:r>
      <w:proofErr w:type="spellStart"/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внутришкольном</w:t>
      </w:r>
      <w:proofErr w:type="spellEnd"/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 xml:space="preserve"> учете и на учете в комиссии по делам несовершеннолетних, и защита их прав.</w:t>
      </w:r>
    </w:p>
    <w:p w:rsidR="00331D55" w:rsidRPr="00331D55" w:rsidRDefault="00331D55" w:rsidP="00331D55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7. Снижение количества жалоб от родителей и педагогов, связанных с социальной незащищенностью и конфликтами внутри коллектива обучающихся.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t>Характеристика участников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331D55" w:rsidRPr="00331D55" w:rsidTr="00331D55">
        <w:trPr>
          <w:trHeight w:val="60"/>
          <w:tblHeader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Наставник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Наставляемый</w:t>
            </w:r>
          </w:p>
        </w:tc>
      </w:tr>
      <w:tr w:rsidR="00331D55" w:rsidRPr="00331D55" w:rsidTr="00331D55">
        <w:trPr>
          <w:trHeight w:val="6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Активный ученик, обладающий лидерскими и организаторскими качествами, нетривиальностью мышления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Ученик, демонстрирующий высокие образовательные результаты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Победитель школьных и региональных олимпиад и соревнований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Лидер класса или параллели, принимающий активное участие в жизни школы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Возможный участник всероссийских детско-юношеских организаций и объединений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Социально или ценностно-дезориентированный обучающийся более низкой по отношению к наставнику ступени, демонстрирующий неудовлетворительные образовательные результаты или проблемы с поведением, не принимающий участия в жизни школы, отстраненный от коллектива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Обучающийся с особыми образовательными потребностями, нуждающийся в профессиональной поддержке или ресурсах для обмена мнениями и реализации собственных проектов</w:t>
            </w:r>
          </w:p>
        </w:tc>
      </w:tr>
    </w:tbl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t>Формы взаимодействия наставников и наставляемых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331D55" w:rsidRPr="00331D55" w:rsidTr="00331D55">
        <w:trPr>
          <w:trHeight w:val="60"/>
          <w:tblHeader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Форма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Цель</w:t>
            </w:r>
          </w:p>
        </w:tc>
      </w:tr>
      <w:tr w:rsidR="00331D55" w:rsidRPr="00331D55" w:rsidTr="00331D55">
        <w:trPr>
          <w:trHeight w:val="60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«Успевающий – неуспевающий»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Достижение лучших образовательных результатов</w:t>
            </w:r>
          </w:p>
        </w:tc>
      </w:tr>
      <w:tr w:rsidR="00331D55" w:rsidRPr="00331D55" w:rsidTr="00331D55">
        <w:trPr>
          <w:trHeight w:val="60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«Лидер – пассивный»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Психоэмоциональная поддержка с адаптацией в коллективе или с развитием коммуникационных, творческих, лидерских навыков</w:t>
            </w:r>
          </w:p>
        </w:tc>
      </w:tr>
      <w:tr w:rsidR="00331D55" w:rsidRPr="00331D55" w:rsidTr="00331D55">
        <w:trPr>
          <w:trHeight w:val="60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«Равный – равному»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Обмен навыками для достижения целей</w:t>
            </w:r>
          </w:p>
        </w:tc>
      </w:tr>
      <w:tr w:rsidR="00331D55" w:rsidRPr="00331D55" w:rsidTr="00331D55">
        <w:trPr>
          <w:trHeight w:val="60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«Адаптированный – неадаптированный»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Адаптация к новым условиям обучения</w:t>
            </w:r>
          </w:p>
        </w:tc>
      </w:tr>
    </w:tbl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t>Механизм реализации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2"/>
        <w:gridCol w:w="5444"/>
      </w:tblGrid>
      <w:tr w:rsidR="00331D55" w:rsidRPr="00331D55" w:rsidTr="00331D55">
        <w:trPr>
          <w:trHeight w:val="60"/>
          <w:tblHeader/>
        </w:trPr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Этапы реализации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Мероприятия</w:t>
            </w:r>
          </w:p>
        </w:tc>
      </w:tr>
      <w:tr w:rsidR="00331D55" w:rsidRPr="00331D55" w:rsidTr="00331D55">
        <w:trPr>
          <w:trHeight w:val="514"/>
        </w:trPr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5"/>
                <w:sz w:val="24"/>
                <w:szCs w:val="24"/>
                <w:u w:color="000000"/>
              </w:rPr>
              <w:t>Представление программ наставничества в форме «Ученик – ученик»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Ученическая конференция</w:t>
            </w:r>
          </w:p>
        </w:tc>
      </w:tr>
      <w:tr w:rsidR="00331D55" w:rsidRPr="00331D55" w:rsidTr="00331D55">
        <w:trPr>
          <w:trHeight w:val="60"/>
        </w:trPr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Проводится отбор наставников из числа активных учащихся школьного сообщества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Анкетирование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Собеседование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Использование базы наставников</w:t>
            </w:r>
          </w:p>
        </w:tc>
      </w:tr>
      <w:tr w:rsidR="00331D55" w:rsidRPr="00331D55" w:rsidTr="00331D55">
        <w:trPr>
          <w:trHeight w:val="60"/>
        </w:trPr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Обучение наставников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Обучение проводится куратором</w:t>
            </w:r>
          </w:p>
        </w:tc>
      </w:tr>
      <w:tr w:rsidR="00331D55" w:rsidRPr="00331D55" w:rsidTr="00331D55">
        <w:trPr>
          <w:trHeight w:val="60"/>
        </w:trPr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Отбор учащихся, имеющих особые образовательные потребности, низкую учебную мотивацию, проблемы с адаптацией в коллективе, не включенных в школьное сообщество и желающих добровольно принять участие в Программе наставничества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Анкетирование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Листы опроса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Использование базы наставляемых</w:t>
            </w:r>
          </w:p>
        </w:tc>
      </w:tr>
      <w:tr w:rsidR="00331D55" w:rsidRPr="00331D55" w:rsidTr="00331D55">
        <w:trPr>
          <w:trHeight w:val="60"/>
        </w:trPr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Формирование пар, групп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После личных встреч, обсуждения вопросов. Назначается куратором</w:t>
            </w:r>
          </w:p>
        </w:tc>
      </w:tr>
      <w:tr w:rsidR="00331D55" w:rsidRPr="00331D55" w:rsidTr="00331D55">
        <w:trPr>
          <w:trHeight w:val="60"/>
        </w:trPr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Наставляемый улучшает свои образовательные результаты, он интегрирован в школьное сообщество, повышена мотивация и осознанность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Предоставление конкретных результатов взаимодействия (проект, улучшение показателей)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Улучшение образовательных результатов, посещаемости</w:t>
            </w:r>
          </w:p>
        </w:tc>
      </w:tr>
      <w:tr w:rsidR="00331D55" w:rsidRPr="00331D55" w:rsidTr="00331D55">
        <w:trPr>
          <w:trHeight w:val="60"/>
        </w:trPr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Рефлексия реализации формы наставничества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Анализ эффективности реализации Программы</w:t>
            </w:r>
          </w:p>
        </w:tc>
      </w:tr>
      <w:tr w:rsidR="00331D55" w:rsidRPr="00331D55" w:rsidTr="00331D55">
        <w:trPr>
          <w:trHeight w:val="60"/>
        </w:trPr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Наставник получает уважаемый и заслуженный статус. Чувствует свою причастность школьному сообществу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Поощрение на ученической конференции</w:t>
            </w:r>
          </w:p>
        </w:tc>
      </w:tr>
    </w:tbl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5.2. Форма наставничества </w:t>
      </w:r>
      <w:r w:rsidRPr="00331D55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t>«Учитель – учитель»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t>Цель:</w:t>
      </w: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 </w:t>
      </w: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 xml:space="preserve">разносторонняя поддержка для успешного закрепления на месте работы молодого специалиста, повышение его профессионального потенциала и уровня, поддержка нового сотрудника при смене его места работы, а также создание комфортной профессиональной </w:t>
      </w: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lastRenderedPageBreak/>
        <w:t>среды внутри образовательной организации, позволяющей реализовывать актуальные педагогические задачи на высоком уровне.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t>Задачи:</w:t>
      </w:r>
    </w:p>
    <w:p w:rsidR="00331D55" w:rsidRPr="00331D55" w:rsidRDefault="00331D55" w:rsidP="00331D55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1. Способствовать формированию потребности заниматься анализом результатов своей профессиональной деятельности.</w:t>
      </w:r>
    </w:p>
    <w:p w:rsidR="00331D55" w:rsidRPr="00331D55" w:rsidRDefault="00331D55" w:rsidP="00331D55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2. Развивать интерес к методике построения и организации результативного учебного процесса.</w:t>
      </w:r>
    </w:p>
    <w:p w:rsidR="00331D55" w:rsidRPr="00331D55" w:rsidRDefault="00331D55" w:rsidP="00331D55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5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6"/>
          <w:sz w:val="24"/>
          <w:szCs w:val="24"/>
          <w:u w:color="000000"/>
        </w:rPr>
        <w:t>3. Ориентировать начинающего педагога на творческое использование передового педагогического опыта в своей деятельности.</w:t>
      </w:r>
    </w:p>
    <w:p w:rsidR="00331D55" w:rsidRPr="00331D55" w:rsidRDefault="00331D55" w:rsidP="00331D55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4. Прививать молодому специалисту интерес к педагогической деятельности в целях его закрепления в образовательной организации.</w:t>
      </w:r>
    </w:p>
    <w:p w:rsidR="00331D55" w:rsidRPr="00331D55" w:rsidRDefault="00331D55" w:rsidP="00331D55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5. Ускорить процесс профессионального становления педагога.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t>Ожидаемый результат:</w:t>
      </w:r>
    </w:p>
    <w:p w:rsidR="00331D55" w:rsidRPr="00331D55" w:rsidRDefault="00331D55" w:rsidP="00331D55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4"/>
          <w:sz w:val="24"/>
          <w:szCs w:val="24"/>
          <w:u w:color="000000"/>
        </w:rPr>
        <w:t>1. Высокий уровень включенности молодых специалистов и новых педагогов в педагогическую работу и культурную жизнь школы.</w:t>
      </w:r>
    </w:p>
    <w:p w:rsidR="00331D55" w:rsidRPr="00331D55" w:rsidRDefault="00331D55" w:rsidP="00331D55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2. Усиление уверенности в собственных силах и развитие личного творческого и педагогического потенциала.</w:t>
      </w:r>
    </w:p>
    <w:p w:rsidR="00331D55" w:rsidRPr="00331D55" w:rsidRDefault="00331D55" w:rsidP="00331D55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3. Улучшение психологического климата в школе.</w:t>
      </w:r>
    </w:p>
    <w:p w:rsidR="00331D55" w:rsidRPr="00331D55" w:rsidRDefault="00331D55" w:rsidP="00331D55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4. Повышение уровня удовлетворенности собственной работой и улучшение психоэмоционального состояния специалистов.</w:t>
      </w:r>
    </w:p>
    <w:p w:rsidR="00331D55" w:rsidRPr="00331D55" w:rsidRDefault="00331D55" w:rsidP="00331D55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5. Рост числа специалистов, желающих продолжить свою работу в коллективе школы.</w:t>
      </w:r>
    </w:p>
    <w:p w:rsidR="00331D55" w:rsidRPr="00331D55" w:rsidRDefault="00331D55" w:rsidP="00331D55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6. Сокращение числа конфликтов с педагогическим и родительским сообществами.</w:t>
      </w:r>
    </w:p>
    <w:p w:rsidR="00331D55" w:rsidRPr="00331D55" w:rsidRDefault="00331D55" w:rsidP="00331D55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7. Р</w:t>
      </w:r>
      <w:r w:rsidRPr="00331D55">
        <w:rPr>
          <w:rFonts w:ascii="Times New Roman" w:eastAsia="Calibri" w:hAnsi="Times New Roman" w:cs="Times New Roman"/>
          <w:iCs/>
          <w:color w:val="000000"/>
          <w:spacing w:val="-3"/>
          <w:sz w:val="24"/>
          <w:szCs w:val="24"/>
          <w:u w:color="000000"/>
        </w:rPr>
        <w:t>ост числа собственных профессиональных работ (статей, исследований, методических практик молодого специалиста и т</w:t>
      </w: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. д.).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t>Характеристика участников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331D55" w:rsidRPr="00331D55" w:rsidTr="00331D55">
        <w:trPr>
          <w:trHeight w:val="60"/>
          <w:tblHeader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Наставник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Наставляемый</w:t>
            </w:r>
          </w:p>
        </w:tc>
      </w:tr>
      <w:tr w:rsidR="00331D55" w:rsidRPr="00331D55" w:rsidTr="00331D55">
        <w:trPr>
          <w:trHeight w:val="6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 материалов, ведущий </w:t>
            </w:r>
            <w:proofErr w:type="spellStart"/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вебинаров</w:t>
            </w:r>
            <w:proofErr w:type="spellEnd"/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 xml:space="preserve"> и семинаров)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Молодой специалист с опытом работы от 0 до 3 лет, испытывающий трудности с организацией учебного процесса, с взаимодействием с обучающимися, другими педагогами, родителями</w:t>
            </w:r>
          </w:p>
        </w:tc>
      </w:tr>
      <w:tr w:rsidR="00331D55" w:rsidRPr="00331D55" w:rsidTr="00331D55">
        <w:trPr>
          <w:trHeight w:val="6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Опытный педагог одного и того же предметного направления, что и молодой учитель, способный осуществлять всестороннюю методическую поддержку преподавания отдельных дисциплин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Педагог, склонный к активной общественной работе, лояльный участник педагогического и школьного сообществ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7"/>
                <w:sz w:val="24"/>
                <w:szCs w:val="24"/>
                <w:u w:color="000000"/>
              </w:rPr>
              <w:t xml:space="preserve">Педагог, обладающий лидерскими, организационными и коммуникативными навыками, хорошо развитой </w:t>
            </w:r>
            <w:proofErr w:type="spellStart"/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7"/>
                <w:sz w:val="24"/>
                <w:szCs w:val="24"/>
                <w:u w:color="000000"/>
              </w:rPr>
              <w:t>эмпатией</w:t>
            </w:r>
            <w:proofErr w:type="spellEnd"/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Специалист, находящийся в процессе адаптации на новом месте работы, которому необходимо получать представление о традициях, особенностях, регламенте и принципах образовательной организации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 xml:space="preserve">Педагог, находящийся в состоянии эмоционального выгорания, хронической усталости </w:t>
            </w:r>
          </w:p>
        </w:tc>
      </w:tr>
    </w:tbl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t>Формы взаимодействия наставников и наставляемых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331D55" w:rsidRPr="00331D55" w:rsidTr="00331D55">
        <w:trPr>
          <w:trHeight w:val="60"/>
          <w:tblHeader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Форма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Цель</w:t>
            </w:r>
          </w:p>
        </w:tc>
      </w:tr>
      <w:tr w:rsidR="00331D55" w:rsidRPr="00331D55" w:rsidTr="00331D55">
        <w:trPr>
          <w:trHeight w:val="6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«Опытный педагог – молодой специалист»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3"/>
                <w:sz w:val="24"/>
                <w:szCs w:val="24"/>
                <w:u w:color="000000"/>
              </w:rPr>
              <w:t>Поддержка для приобретения необходимых профессиональных навыков и закрепления на месте работы</w:t>
            </w:r>
          </w:p>
        </w:tc>
      </w:tr>
      <w:tr w:rsidR="00331D55" w:rsidRPr="00331D55" w:rsidTr="00331D55">
        <w:trPr>
          <w:trHeight w:val="6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«Опытный классный руководитель – молодой специалист»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3"/>
                <w:sz w:val="24"/>
                <w:szCs w:val="24"/>
                <w:u w:color="000000"/>
              </w:rPr>
              <w:t>Поддержка для приобретения необходимых профессиональных навыков в работе с классным коллективом и закрепления на месте работы</w:t>
            </w:r>
          </w:p>
        </w:tc>
      </w:tr>
      <w:tr w:rsidR="00331D55" w:rsidRPr="00331D55" w:rsidTr="00331D55">
        <w:trPr>
          <w:trHeight w:val="6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«Лидер педагогического сообщества – педагог, испытывающий проблемы»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Реализация психоэмоциональной поддержки, сочетаемой с профессиональной помощью по приобретению и развитию педагогических талантов и инициатив</w:t>
            </w:r>
          </w:p>
        </w:tc>
      </w:tr>
      <w:tr w:rsidR="00331D55" w:rsidRPr="00331D55" w:rsidTr="00331D55">
        <w:trPr>
          <w:trHeight w:val="6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«Педагог-новатор – консервативный педагог»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Помощь в овладении современными программами, цифровыми навыками, ИКТ-компетенциями</w:t>
            </w:r>
          </w:p>
        </w:tc>
      </w:tr>
      <w:tr w:rsidR="00331D55" w:rsidRPr="00331D55" w:rsidTr="00331D55">
        <w:trPr>
          <w:trHeight w:val="6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«Опытный предметник – неопытный предметник»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Методическая поддержка по конкретному предмету</w:t>
            </w:r>
          </w:p>
        </w:tc>
      </w:tr>
    </w:tbl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t>Механизм реализации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331D55" w:rsidRPr="00331D55" w:rsidTr="00331D55">
        <w:trPr>
          <w:trHeight w:val="60"/>
          <w:tblHeader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Этапы реализации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Мероприятия</w:t>
            </w:r>
          </w:p>
        </w:tc>
      </w:tr>
      <w:tr w:rsidR="00331D55" w:rsidRPr="00331D55" w:rsidTr="00331D55">
        <w:trPr>
          <w:trHeight w:val="6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Представление программ наставничества в форме «Учитель – учитель»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Педагогический совет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Методический совет</w:t>
            </w:r>
          </w:p>
        </w:tc>
      </w:tr>
      <w:tr w:rsidR="00331D55" w:rsidRPr="00331D55" w:rsidTr="00331D55">
        <w:trPr>
          <w:trHeight w:val="6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Отбор наставников из числа активных и опытных педагогов и педагогов, самостоятельно выражающих желание помочь педагогу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Анкетирование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Использование базы наставников</w:t>
            </w:r>
          </w:p>
        </w:tc>
      </w:tr>
      <w:tr w:rsidR="00331D55" w:rsidRPr="00331D55" w:rsidTr="00331D55">
        <w:trPr>
          <w:trHeight w:val="6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Обучение наставников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Обучающий семинар</w:t>
            </w:r>
          </w:p>
        </w:tc>
      </w:tr>
      <w:tr w:rsidR="00331D55" w:rsidRPr="00331D55" w:rsidTr="00331D55">
        <w:trPr>
          <w:trHeight w:val="6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Отбор педагогов, испытывающих профессиональные проблемы, проблемы адаптации и желающих добровольно принять участие в Программе наставничества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Анкетирование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Листы опроса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Использование базы наставляемых</w:t>
            </w:r>
          </w:p>
        </w:tc>
      </w:tr>
      <w:tr w:rsidR="00331D55" w:rsidRPr="00331D55" w:rsidTr="00331D55">
        <w:trPr>
          <w:trHeight w:val="6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Формирование пар, групп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Методический совет</w:t>
            </w:r>
          </w:p>
        </w:tc>
      </w:tr>
      <w:tr w:rsidR="00331D55" w:rsidRPr="00331D55" w:rsidTr="00331D55">
        <w:trPr>
          <w:trHeight w:val="6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Повышение квалификации наставляемого, закрепление в профессии. Творческая деятельность. Успешная адаптация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Тестирование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Проведение мастер-классов, открытых уроков</w:t>
            </w:r>
          </w:p>
        </w:tc>
      </w:tr>
      <w:tr w:rsidR="00331D55" w:rsidRPr="00331D55" w:rsidTr="00331D55">
        <w:trPr>
          <w:trHeight w:val="6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Рефлексия реализации формы наставничества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Анализ эффективности реализации Программы</w:t>
            </w:r>
          </w:p>
        </w:tc>
      </w:tr>
      <w:tr w:rsidR="00331D55" w:rsidRPr="00331D55" w:rsidTr="00331D55">
        <w:trPr>
          <w:trHeight w:val="6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Наставник получает уважаемый и заслуженный статус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Поощрение на педагогическом совете или методическом совете школы</w:t>
            </w:r>
          </w:p>
        </w:tc>
      </w:tr>
    </w:tbl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</w:p>
    <w:p w:rsidR="00331D55" w:rsidRPr="00331D55" w:rsidRDefault="00331D55" w:rsidP="00331D55">
      <w:pPr>
        <w:autoSpaceDE w:val="0"/>
        <w:autoSpaceDN w:val="0"/>
        <w:adjustRightInd w:val="0"/>
        <w:spacing w:before="227" w:after="57" w:line="300" w:lineRule="atLeast"/>
        <w:jc w:val="center"/>
        <w:textAlignment w:val="center"/>
        <w:rPr>
          <w:rFonts w:ascii="Times New Roman" w:eastAsia="Calibri" w:hAnsi="Times New Roman" w:cs="Times New Roman"/>
          <w:caps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aps/>
          <w:color w:val="000000"/>
          <w:spacing w:val="-2"/>
          <w:sz w:val="24"/>
          <w:szCs w:val="24"/>
          <w:u w:color="000000"/>
        </w:rPr>
        <w:t>6. Мониторинг и оценка результатов реализации Программы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Мониторинг процесса реализации Программы наставничества предполагает систему сбора, обработки, хранения и использования информации о Программе наставничества и/или отдельных ее элементах.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u w:color="000000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 взаимодействиях наставника с наставляемым (группой наставляемых), а также, какова динамика развития наставляемых и удовлетворенности наставника своей деятельностью.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t>Мониторинг программы наставничества состоит из двух основных этапов:</w:t>
      </w:r>
    </w:p>
    <w:p w:rsidR="00331D55" w:rsidRPr="00331D55" w:rsidRDefault="00331D55" w:rsidP="00331D55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1. Оценка качества процесса реализации Программы наставничества.</w:t>
      </w:r>
    </w:p>
    <w:p w:rsidR="00331D55" w:rsidRPr="00331D55" w:rsidRDefault="00331D55" w:rsidP="00331D55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2. Оценка мотивационно-личностного, </w:t>
      </w:r>
      <w:proofErr w:type="spellStart"/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компетентностного</w:t>
      </w:r>
      <w:proofErr w:type="spellEnd"/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, профессионального роста участников, динамики образовательных результатов.</w:t>
      </w:r>
    </w:p>
    <w:p w:rsidR="00331D55" w:rsidRPr="00331D55" w:rsidRDefault="00331D55" w:rsidP="00331D55">
      <w:pPr>
        <w:autoSpaceDE w:val="0"/>
        <w:autoSpaceDN w:val="0"/>
        <w:adjustRightInd w:val="0"/>
        <w:spacing w:before="227" w:after="0" w:line="220" w:lineRule="atLeast"/>
        <w:jc w:val="both"/>
        <w:textAlignment w:val="center"/>
        <w:rPr>
          <w:rFonts w:ascii="Times New Roman" w:eastAsia="Calibri" w:hAnsi="Times New Roman" w:cs="Times New Roman"/>
          <w:b/>
          <w:bCs/>
          <w:caps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b/>
          <w:bCs/>
          <w:caps/>
          <w:color w:val="000000"/>
          <w:spacing w:val="-2"/>
          <w:sz w:val="24"/>
          <w:szCs w:val="24"/>
          <w:u w:color="000000"/>
        </w:rPr>
        <w:t xml:space="preserve">Этап 1 </w:t>
      </w:r>
    </w:p>
    <w:p w:rsidR="00331D55" w:rsidRPr="00331D55" w:rsidRDefault="00331D55" w:rsidP="00331D55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Первый этап мониторинга направлен на изучение (оценку) качества реализуемой Программы наставничества, ее сильных и слабых сторон, качества совместной работы пар или групп «наставник – наставляемый».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t>Цели мониторинга:</w:t>
      </w:r>
    </w:p>
    <w:p w:rsidR="00331D55" w:rsidRPr="00331D55" w:rsidRDefault="00331D55" w:rsidP="00331D55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1. Оценка качества реализуемой Программы наставничества.</w:t>
      </w:r>
    </w:p>
    <w:p w:rsidR="00331D55" w:rsidRPr="00331D55" w:rsidRDefault="00331D55" w:rsidP="00331D55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2. Оценка эффективности и полезности Программы как инструмента повышения социального и профессионального благополучия внутри образовательной организации и сотрудничающих с ней организаций или индивидов.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t>Задачи мониторинга:</w:t>
      </w:r>
    </w:p>
    <w:p w:rsidR="00331D55" w:rsidRPr="00331D55" w:rsidRDefault="00331D55" w:rsidP="00331D55">
      <w:pPr>
        <w:numPr>
          <w:ilvl w:val="0"/>
          <w:numId w:val="9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сбор и анализ обратной связи от участников (метод анкетирования);</w:t>
      </w:r>
    </w:p>
    <w:p w:rsidR="00331D55" w:rsidRPr="00331D55" w:rsidRDefault="00331D55" w:rsidP="00331D55">
      <w:pPr>
        <w:numPr>
          <w:ilvl w:val="0"/>
          <w:numId w:val="9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обоснование требований к процессу реализации Программы наставничества, к личности наставника;</w:t>
      </w:r>
    </w:p>
    <w:p w:rsidR="00331D55" w:rsidRPr="00331D55" w:rsidRDefault="00331D55" w:rsidP="00331D55">
      <w:pPr>
        <w:numPr>
          <w:ilvl w:val="0"/>
          <w:numId w:val="9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контроль хода Программы наставничества;</w:t>
      </w:r>
    </w:p>
    <w:p w:rsidR="00331D55" w:rsidRPr="00331D55" w:rsidRDefault="00331D55" w:rsidP="00331D55">
      <w:pPr>
        <w:numPr>
          <w:ilvl w:val="0"/>
          <w:numId w:val="9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описание особенностей взаимодействия наставника и наставляемого (группы наставляемых);</w:t>
      </w:r>
    </w:p>
    <w:p w:rsidR="00331D55" w:rsidRPr="00331D55" w:rsidRDefault="00331D55" w:rsidP="00331D55">
      <w:pPr>
        <w:numPr>
          <w:ilvl w:val="0"/>
          <w:numId w:val="9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определение условий эффективной Программы наставничества;</w:t>
      </w:r>
    </w:p>
    <w:p w:rsidR="00331D55" w:rsidRPr="00331D55" w:rsidRDefault="00331D55" w:rsidP="00331D55">
      <w:pPr>
        <w:numPr>
          <w:ilvl w:val="0"/>
          <w:numId w:val="9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контроль показателей социального и профессионального благополучия.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t>Оформление результатов</w:t>
      </w:r>
    </w:p>
    <w:p w:rsidR="00331D55" w:rsidRPr="00331D55" w:rsidRDefault="00331D55" w:rsidP="00331D55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По результатам первого этапа мониторинга проводится анализ реализуемой Программы наставничества. Анализ проводит куратор Программы.</w:t>
      </w:r>
    </w:p>
    <w:p w:rsidR="00331D55" w:rsidRPr="00331D55" w:rsidRDefault="00331D55" w:rsidP="00331D55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Сбор данных для построения анализа осуществляется посредством анкет. Анкета содержит открытые вопросы, закрытые вопросы, вопросы с оценочным параметром. Анкета учитыва</w:t>
      </w:r>
      <w:r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ет особенности требований к двум</w:t>
      </w: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 xml:space="preserve"> формам наставничества.</w:t>
      </w:r>
    </w:p>
    <w:p w:rsidR="00331D55" w:rsidRPr="00331D55" w:rsidRDefault="00331D55" w:rsidP="00331D55">
      <w:pPr>
        <w:autoSpaceDE w:val="0"/>
        <w:autoSpaceDN w:val="0"/>
        <w:adjustRightInd w:val="0"/>
        <w:spacing w:before="227" w:after="0" w:line="220" w:lineRule="atLeast"/>
        <w:jc w:val="both"/>
        <w:textAlignment w:val="center"/>
        <w:rPr>
          <w:rFonts w:ascii="Times New Roman" w:eastAsia="Calibri" w:hAnsi="Times New Roman" w:cs="Times New Roman"/>
          <w:b/>
          <w:bCs/>
          <w:caps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b/>
          <w:bCs/>
          <w:caps/>
          <w:color w:val="000000"/>
          <w:spacing w:val="-2"/>
          <w:sz w:val="24"/>
          <w:szCs w:val="24"/>
          <w:u w:color="000000"/>
        </w:rPr>
        <w:t>Этап 2</w:t>
      </w:r>
    </w:p>
    <w:p w:rsidR="00331D55" w:rsidRPr="00331D55" w:rsidRDefault="00331D55" w:rsidP="00331D55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Второй этап мониторинга позволяет оценить:</w:t>
      </w:r>
    </w:p>
    <w:p w:rsidR="00331D55" w:rsidRPr="00331D55" w:rsidRDefault="00331D55" w:rsidP="00331D55">
      <w:pPr>
        <w:numPr>
          <w:ilvl w:val="0"/>
          <w:numId w:val="10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мотивационно-личностный и профессиональный рост участников Программы наставничества;</w:t>
      </w:r>
    </w:p>
    <w:p w:rsidR="00331D55" w:rsidRPr="00331D55" w:rsidRDefault="00331D55" w:rsidP="00331D55">
      <w:pPr>
        <w:numPr>
          <w:ilvl w:val="0"/>
          <w:numId w:val="10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lastRenderedPageBreak/>
        <w:t xml:space="preserve">развитие </w:t>
      </w:r>
      <w:proofErr w:type="spellStart"/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метапредметных</w:t>
      </w:r>
      <w:proofErr w:type="spellEnd"/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 навыков и уровня вовлеченности обучающихся в образовательную деятельность;</w:t>
      </w:r>
    </w:p>
    <w:p w:rsidR="00331D55" w:rsidRPr="00331D55" w:rsidRDefault="00331D55" w:rsidP="00331D55">
      <w:pPr>
        <w:numPr>
          <w:ilvl w:val="0"/>
          <w:numId w:val="10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качество изменений в освоении обучающимися образовательных программ;</w:t>
      </w:r>
    </w:p>
    <w:p w:rsidR="00331D55" w:rsidRPr="00331D55" w:rsidRDefault="00331D55" w:rsidP="00331D55">
      <w:pPr>
        <w:numPr>
          <w:ilvl w:val="0"/>
          <w:numId w:val="10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динамику образовательных результатов с учетом эмоционально-личностных, интеллектуальных, мотивационных и социальных черт участников.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Основываясь на результатах данного этапа, можно выдвинуть предположение о наличии положительной динамики влияния программ наставничества на повышение активности и заинтересованности участников в образовательной и профессиональной деятельности, о снижении уровня тревожности в коллективе, а также о наиболее рациональной и эффективной стратегии дальнейшего формирования пар «наставник – наставляемый».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Процесс мониторинга влияния программ на всех участников включает два </w:t>
      </w:r>
      <w:proofErr w:type="spellStart"/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подэтапа</w:t>
      </w:r>
      <w:proofErr w:type="spellEnd"/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, первый из которых осуществляется до входа в Программу наставничества, а второй – по итогам прохождения Программы. Соответственно все зависимые от воздействия Программы наставничества параметры фиксируются дважды.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Для оценки эффективности Программы наставничества проводится анализ соответствия результатов реализации Программы показателям.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t>Показатели эффективности реализации Программы наставничества</w:t>
      </w: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 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3828"/>
        <w:gridCol w:w="1418"/>
        <w:gridCol w:w="1275"/>
        <w:gridCol w:w="1418"/>
      </w:tblGrid>
      <w:tr w:rsidR="00331D55" w:rsidRPr="00331D55" w:rsidTr="00331D55">
        <w:trPr>
          <w:trHeight w:val="60"/>
          <w:tblHeader/>
        </w:trPr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Критерии</w:t>
            </w:r>
          </w:p>
        </w:tc>
        <w:tc>
          <w:tcPr>
            <w:tcW w:w="38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Показатели</w:t>
            </w:r>
          </w:p>
        </w:tc>
        <w:tc>
          <w:tcPr>
            <w:tcW w:w="4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Проявление</w:t>
            </w:r>
          </w:p>
        </w:tc>
      </w:tr>
      <w:tr w:rsidR="00331D55" w:rsidRPr="00331D55" w:rsidTr="00331D55">
        <w:trPr>
          <w:trHeight w:val="60"/>
          <w:tblHeader/>
        </w:trPr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Проявляется в полной мере, 2 балла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Частично проявляется,</w:t>
            </w:r>
          </w:p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1 балл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Не проявляется,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0 баллов</w:t>
            </w:r>
          </w:p>
        </w:tc>
      </w:tr>
      <w:tr w:rsidR="00331D55" w:rsidRPr="00331D55" w:rsidTr="00331D55">
        <w:trPr>
          <w:trHeight w:val="60"/>
        </w:trPr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Оценка Программы наставничества в организации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Соответствие наставнической деятельности цели и задачам, по которым она осуществляется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1D55" w:rsidRPr="00331D55" w:rsidTr="00331D55">
        <w:trPr>
          <w:trHeight w:val="60"/>
        </w:trPr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Оценка соответствия организации наставнической деятельности принципам, заложенным в программе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1D55" w:rsidRPr="00331D55" w:rsidTr="00331D55">
        <w:trPr>
          <w:trHeight w:val="60"/>
        </w:trPr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Соответствие наставнической деятельности современным подходам и технологиям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1D55" w:rsidRPr="00331D55" w:rsidTr="00331D55">
        <w:trPr>
          <w:trHeight w:val="60"/>
        </w:trPr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Наличие комфортного психологического климата в организации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1D55" w:rsidRPr="00331D55" w:rsidTr="00331D55">
        <w:trPr>
          <w:trHeight w:val="60"/>
        </w:trPr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Логичность деятельности наставника, понимание им ситуации наставляемого и правильность выбора основного направления взаимодействия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1D55" w:rsidRPr="00331D55" w:rsidTr="00331D55">
        <w:trPr>
          <w:trHeight w:val="60"/>
        </w:trPr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Определение эффективно</w:t>
            </w: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сти участников наставнической деятельности в организации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Степень удовлетворенности всех участников наставнической деятельности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1D55" w:rsidRPr="00331D55" w:rsidTr="00331D55">
        <w:trPr>
          <w:trHeight w:val="60"/>
        </w:trPr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Уровень удовлетворенности партнеров от взаимодействия в наставнической деятельности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1D55" w:rsidRPr="00331D55" w:rsidTr="00331D55">
        <w:trPr>
          <w:trHeight w:val="60"/>
        </w:trPr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Изменения в личности наставляемого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Активность и заинтересованность в участии в мероприятиях, связанных с наставнической деятельностью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1D55" w:rsidRPr="00331D55" w:rsidTr="00331D55">
        <w:trPr>
          <w:trHeight w:val="60"/>
        </w:trPr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Степень применения наставляемыми полученных от наставника знаний, умений и опыта в профессиональных (учебных, жизненных) ситуациях, активная гражданская позиция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</w:p>
    <w:p w:rsidR="00331D55" w:rsidRPr="00331D55" w:rsidRDefault="00331D55" w:rsidP="00331D55">
      <w:pPr>
        <w:numPr>
          <w:ilvl w:val="0"/>
          <w:numId w:val="11"/>
        </w:numPr>
        <w:autoSpaceDE w:val="0"/>
        <w:autoSpaceDN w:val="0"/>
        <w:adjustRightInd w:val="0"/>
        <w:spacing w:before="113"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15–18 баллов – оптимальный уровень;</w:t>
      </w:r>
    </w:p>
    <w:p w:rsidR="00331D55" w:rsidRPr="00331D55" w:rsidRDefault="00331D55" w:rsidP="00331D55">
      <w:pPr>
        <w:numPr>
          <w:ilvl w:val="0"/>
          <w:numId w:val="11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9–14 баллов – допустимый уровень;</w:t>
      </w:r>
    </w:p>
    <w:p w:rsidR="00331D55" w:rsidRPr="00331D55" w:rsidRDefault="00331D55" w:rsidP="00331D55">
      <w:pPr>
        <w:numPr>
          <w:ilvl w:val="0"/>
          <w:numId w:val="11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0–8 баллов – недопустимый уровень.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Результатом успешного мониторинга будет аналитика реализуемой Программы наставничества, которая позволит выделить ее сильные и слабые стороны, изменения качественных и количественных показателей социального и профессионального благополучия, </w:t>
      </w:r>
      <w:proofErr w:type="gramStart"/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расхождения  между</w:t>
      </w:r>
      <w:proofErr w:type="gramEnd"/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 ожиданиями и реальными результатами участников Программы наставничества.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По результатам мониторинга можно:</w:t>
      </w:r>
    </w:p>
    <w:p w:rsidR="00331D55" w:rsidRPr="00331D55" w:rsidRDefault="00331D55" w:rsidP="00331D55">
      <w:pPr>
        <w:numPr>
          <w:ilvl w:val="0"/>
          <w:numId w:val="12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оценить мотивационно-личностный, </w:t>
      </w:r>
      <w:proofErr w:type="spellStart"/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компетентностный</w:t>
      </w:r>
      <w:proofErr w:type="spellEnd"/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, профессиональный рост участников и положительную динамику образовательных результатов с учетом эмоционально-личностных, интеллектуальных, мотивационных и социальных черт, характера сферы увлечений участников;</w:t>
      </w:r>
    </w:p>
    <w:p w:rsidR="00331D55" w:rsidRPr="00331D55" w:rsidRDefault="00331D55" w:rsidP="00331D55">
      <w:pPr>
        <w:numPr>
          <w:ilvl w:val="0"/>
          <w:numId w:val="12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определить степень эффективности и полезности программы как инструмента повышения социального и профессионального благополучия внутри организации;</w:t>
      </w:r>
    </w:p>
    <w:p w:rsidR="00331D55" w:rsidRPr="00331D55" w:rsidRDefault="00331D55" w:rsidP="00331D55">
      <w:pPr>
        <w:numPr>
          <w:ilvl w:val="0"/>
          <w:numId w:val="12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выдвинуть предположение о наиболее рациональной и эффективной стратегии формирования пар «наставник – наставляемый»;</w:t>
      </w:r>
    </w:p>
    <w:p w:rsidR="00331D55" w:rsidRPr="00331D55" w:rsidRDefault="00331D55" w:rsidP="00331D55">
      <w:pPr>
        <w:numPr>
          <w:ilvl w:val="0"/>
          <w:numId w:val="12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спрогнозировать дальнейшее развитие наставнической деятельности в школе.</w:t>
      </w:r>
    </w:p>
    <w:p w:rsidR="00331D55" w:rsidRPr="00331D55" w:rsidRDefault="00331D55" w:rsidP="00331D55">
      <w:pPr>
        <w:autoSpaceDE w:val="0"/>
        <w:autoSpaceDN w:val="0"/>
        <w:adjustRightInd w:val="0"/>
        <w:spacing w:before="227" w:after="57" w:line="300" w:lineRule="atLeast"/>
        <w:jc w:val="center"/>
        <w:textAlignment w:val="center"/>
        <w:rPr>
          <w:rFonts w:ascii="Times New Roman" w:eastAsia="Calibri" w:hAnsi="Times New Roman" w:cs="Times New Roman"/>
          <w:caps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aps/>
          <w:color w:val="000000"/>
          <w:spacing w:val="-2"/>
          <w:sz w:val="24"/>
          <w:szCs w:val="24"/>
          <w:u w:color="000000"/>
        </w:rPr>
        <w:t>7. Критерии эффективности работы наставника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5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u w:color="000000"/>
        </w:rPr>
        <w:t xml:space="preserve">Результатом правильной организации работы наставников будет высокий уровень включенности наставляемых во все социальные, культурные и образовательные процессы </w:t>
      </w:r>
      <w:r w:rsidRPr="00331D55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u w:color="000000"/>
        </w:rPr>
        <w:lastRenderedPageBreak/>
        <w:t>организации, что окажет несомненное положительное влияние на эмоциональный фон в коллективе, общий статус организации, лояльность учеников и будущих выпускников к школе.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Обучающиеся – наставляемые подросткового возраста получат необходимый стимул к культурному, интеллектуальному, физическому совершенствованию, самореализации, а также развитию необходимых компетенций.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Также к результатам правильной организации работы наставников относятся:</w:t>
      </w:r>
    </w:p>
    <w:p w:rsidR="00331D55" w:rsidRPr="00331D55" w:rsidRDefault="00331D55" w:rsidP="00331D55">
      <w:pPr>
        <w:numPr>
          <w:ilvl w:val="0"/>
          <w:numId w:val="13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повышение успеваемости и улучшение психоэмоционального фона внутри класса (группы) и образовательной организации;</w:t>
      </w:r>
    </w:p>
    <w:p w:rsidR="00331D55" w:rsidRPr="00331D55" w:rsidRDefault="00331D55" w:rsidP="00331D55">
      <w:pPr>
        <w:numPr>
          <w:ilvl w:val="0"/>
          <w:numId w:val="13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численный рост посещаемости творческих кружков, объединений, спортивных секций;</w:t>
      </w:r>
    </w:p>
    <w:p w:rsidR="00331D55" w:rsidRPr="00331D55" w:rsidRDefault="00331D55" w:rsidP="00331D55">
      <w:pPr>
        <w:numPr>
          <w:ilvl w:val="0"/>
          <w:numId w:val="13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количественный и качественный рост успешно реализованных образовательных и творческих проектов;</w:t>
      </w:r>
    </w:p>
    <w:p w:rsidR="00331D55" w:rsidRPr="00331D55" w:rsidRDefault="00331D55" w:rsidP="00331D55">
      <w:pPr>
        <w:numPr>
          <w:ilvl w:val="0"/>
          <w:numId w:val="13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снижение числа обучающихся, состоящих на учете в полиции и психоневрологических диспансерах;</w:t>
      </w:r>
    </w:p>
    <w:p w:rsidR="00331D55" w:rsidRPr="00331D55" w:rsidRDefault="00331D55" w:rsidP="00331D55">
      <w:pPr>
        <w:numPr>
          <w:ilvl w:val="0"/>
          <w:numId w:val="13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снижение числа жалоб от родителей и педагогов, связанных с социальной незащищенностью и конфликтами внутри коллектива обучающихся.</w:t>
      </w:r>
    </w:p>
    <w:p w:rsidR="00331D55" w:rsidRPr="00331D55" w:rsidRDefault="00331D55" w:rsidP="00331D55">
      <w:pPr>
        <w:autoSpaceDE w:val="0"/>
        <w:autoSpaceDN w:val="0"/>
        <w:adjustRightInd w:val="0"/>
        <w:spacing w:before="227" w:after="57" w:line="300" w:lineRule="atLeast"/>
        <w:jc w:val="center"/>
        <w:textAlignment w:val="center"/>
        <w:rPr>
          <w:rFonts w:ascii="Times New Roman" w:eastAsia="Calibri" w:hAnsi="Times New Roman" w:cs="Times New Roman"/>
          <w:caps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aps/>
          <w:color w:val="000000"/>
          <w:spacing w:val="-2"/>
          <w:sz w:val="24"/>
          <w:szCs w:val="24"/>
          <w:u w:color="000000"/>
        </w:rPr>
        <w:t>8. Механизмы мотивации и поощрения наставников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К числу лучших мотивирующих наставника факторов можно отнести:</w:t>
      </w:r>
    </w:p>
    <w:p w:rsidR="00331D55" w:rsidRPr="00331D55" w:rsidRDefault="00331D55" w:rsidP="00331D55">
      <w:pPr>
        <w:numPr>
          <w:ilvl w:val="0"/>
          <w:numId w:val="14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поддержку системы наставничества на школьном, общественном, муниципальном и государственном уровнях;</w:t>
      </w:r>
    </w:p>
    <w:p w:rsidR="00331D55" w:rsidRPr="00331D55" w:rsidRDefault="00331D55" w:rsidP="00331D55">
      <w:pPr>
        <w:numPr>
          <w:ilvl w:val="0"/>
          <w:numId w:val="14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создание среды, в которой наставничество воспринимается как почетная миссия, где формируется ощущение причастности к большому и важному делу, в котором наставнику отводится ведущая роль.</w:t>
      </w:r>
    </w:p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t>Мероприятия по популяризации роли наставника:</w:t>
      </w:r>
    </w:p>
    <w:p w:rsidR="00331D55" w:rsidRPr="00331D55" w:rsidRDefault="00331D55" w:rsidP="00331D55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1. Организация и проведение фестивалей, форумов, конференций наставников на школьном уровне.</w:t>
      </w:r>
    </w:p>
    <w:p w:rsidR="00331D55" w:rsidRPr="00331D55" w:rsidRDefault="00331D55" w:rsidP="00331D55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2. Выдвижение лучших наставников на конкурсы и мероприятия на муниципальном, региональном и федеральном уровнях.</w:t>
      </w:r>
    </w:p>
    <w:p w:rsidR="00331D55" w:rsidRPr="00331D55" w:rsidRDefault="00331D55" w:rsidP="00331D55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3</w:t>
      </w:r>
      <w:r w:rsidRPr="00331D55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  <w:u w:color="000000"/>
        </w:rPr>
        <w:t>. Награждение школьными грамотами «Лучший наставник».</w:t>
      </w:r>
    </w:p>
    <w:p w:rsidR="00331D55" w:rsidRPr="00331D55" w:rsidRDefault="00331D55" w:rsidP="00331D55">
      <w:pPr>
        <w:autoSpaceDE w:val="0"/>
        <w:autoSpaceDN w:val="0"/>
        <w:adjustRightInd w:val="0"/>
        <w:spacing w:before="227" w:after="57" w:line="300" w:lineRule="atLeast"/>
        <w:jc w:val="center"/>
        <w:textAlignment w:val="center"/>
        <w:rPr>
          <w:rFonts w:ascii="Times New Roman" w:eastAsia="Calibri" w:hAnsi="Times New Roman" w:cs="Times New Roman"/>
          <w:caps/>
          <w:color w:val="000000"/>
          <w:spacing w:val="-2"/>
          <w:sz w:val="24"/>
          <w:szCs w:val="24"/>
          <w:u w:color="000000"/>
        </w:rPr>
      </w:pPr>
      <w:r w:rsidRPr="00331D55">
        <w:rPr>
          <w:rFonts w:ascii="Times New Roman" w:eastAsia="Calibri" w:hAnsi="Times New Roman" w:cs="Times New Roman"/>
          <w:caps/>
          <w:color w:val="000000"/>
          <w:spacing w:val="-2"/>
          <w:sz w:val="24"/>
          <w:szCs w:val="24"/>
          <w:u w:color="000000"/>
        </w:rPr>
        <w:t>9. Дорожная карта внедрения Программы наставничества</w:t>
      </w:r>
      <w:r w:rsidRPr="00331D55">
        <w:rPr>
          <w:rFonts w:ascii="Times New Roman" w:eastAsia="Calibri" w:hAnsi="Times New Roman" w:cs="Times New Roman"/>
          <w:caps/>
          <w:color w:val="000000"/>
          <w:spacing w:val="-2"/>
          <w:sz w:val="24"/>
          <w:szCs w:val="24"/>
          <w:u w:color="000000"/>
        </w:rPr>
        <w:br/>
        <w:t>в </w:t>
      </w:r>
      <w:r w:rsidRPr="00331D55">
        <w:rPr>
          <w:rFonts w:ascii="Times New Roman" w:eastAsia="Calibri" w:hAnsi="Times New Roman" w:cs="Times New Roman"/>
          <w:iCs/>
          <w:caps/>
          <w:color w:val="000000"/>
          <w:spacing w:val="-2"/>
          <w:sz w:val="24"/>
          <w:szCs w:val="24"/>
          <w:u w:color="000000"/>
        </w:rPr>
        <w:t>МБОУ «</w:t>
      </w:r>
      <w:r>
        <w:rPr>
          <w:rFonts w:ascii="Times New Roman" w:eastAsia="Calibri" w:hAnsi="Times New Roman" w:cs="Times New Roman"/>
          <w:iCs/>
          <w:caps/>
          <w:color w:val="000000"/>
          <w:spacing w:val="-2"/>
          <w:sz w:val="24"/>
          <w:szCs w:val="24"/>
          <w:u w:color="000000"/>
        </w:rPr>
        <w:t>филимоновская сош</w:t>
      </w:r>
      <w:r w:rsidRPr="00331D55">
        <w:rPr>
          <w:rFonts w:ascii="Times New Roman" w:eastAsia="Calibri" w:hAnsi="Times New Roman" w:cs="Times New Roman"/>
          <w:iCs/>
          <w:caps/>
          <w:color w:val="000000"/>
          <w:spacing w:val="-2"/>
          <w:sz w:val="24"/>
          <w:szCs w:val="24"/>
          <w:u w:color="000000"/>
        </w:rPr>
        <w:t>»</w:t>
      </w:r>
    </w:p>
    <w:tbl>
      <w:tblPr>
        <w:tblW w:w="9356" w:type="dxa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418"/>
        <w:gridCol w:w="3260"/>
      </w:tblGrid>
      <w:tr w:rsidR="00331D55" w:rsidRPr="00331D55" w:rsidTr="00331D55">
        <w:trPr>
          <w:trHeight w:val="60"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№ п/п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Мероприятие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Сроки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Ответственный</w:t>
            </w:r>
          </w:p>
        </w:tc>
      </w:tr>
      <w:tr w:rsidR="00331D55" w:rsidRPr="00331D55" w:rsidTr="00331D5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Информирование педагогического сообщества образовательной организации о реализации Программы наставничества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Август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 xml:space="preserve"> 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br/>
              <w:t>2022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Директор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Заместитель директора по УВР</w:t>
            </w:r>
          </w:p>
        </w:tc>
      </w:tr>
      <w:tr w:rsidR="00331D55" w:rsidRPr="00331D55" w:rsidTr="00331D5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2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Информирование родительского сообщества о планируемой реализации Программы наставничества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А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 xml:space="preserve">вгуст 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br/>
              <w:t>2022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Директор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Заместитель директора по УВР</w:t>
            </w:r>
          </w:p>
        </w:tc>
      </w:tr>
      <w:tr w:rsidR="00331D55" w:rsidRPr="00331D55" w:rsidTr="00331D5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7E6829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3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 xml:space="preserve">Встреча с обучающимися образовательной организации 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с информированием о реализуемой Программе наставничества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Сентябрь</w:t>
            </w:r>
          </w:p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2022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Заместитель директора по УВР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Классные руководители</w:t>
            </w:r>
          </w:p>
        </w:tc>
      </w:tr>
      <w:tr w:rsidR="00331D55" w:rsidRPr="00331D55" w:rsidTr="00331D5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7E6829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Проведение анкетирования среди обучающихся/педагогов, желающих принять участие в Программе наставничества. Сбор согласий на обработку персональных данных от совершеннолетних участников программы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С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ентябрь</w:t>
            </w:r>
            <w:r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-октябрь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br/>
              <w:t>2022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 xml:space="preserve">Куратор 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br/>
              <w:t>Программы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 xml:space="preserve">Классные 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br/>
              <w:t>руководители</w:t>
            </w:r>
          </w:p>
        </w:tc>
      </w:tr>
      <w:tr w:rsidR="00331D55" w:rsidRPr="00331D55" w:rsidTr="00331D5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7E6829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5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 xml:space="preserve">Сбор дополнительной информации </w:t>
            </w:r>
            <w:proofErr w:type="gramStart"/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о запросах</w:t>
            </w:r>
            <w:proofErr w:type="gramEnd"/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 xml:space="preserve"> наставляемых (обучающиеся/педагоги) от третьих лиц: классный руководитель, психолог, соцработник, родители. Сбор согласий на сбор и обработку персональных данных от законных представителей несовершеннолетних участников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Сентябрь</w:t>
            </w:r>
            <w:r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-октябрь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 xml:space="preserve"> 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br/>
              <w:t>2022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 xml:space="preserve">Куратор 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br/>
              <w:t>Программы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 xml:space="preserve">Классные 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br/>
              <w:t>руководители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Педагог-психолог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Социальный педагог</w:t>
            </w:r>
          </w:p>
        </w:tc>
      </w:tr>
      <w:tr w:rsidR="00331D55" w:rsidRPr="00331D55" w:rsidTr="00331D5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7E6829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6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Анализ полученных от наставляемых и третьих лиц данных. Формирование базы наставляемых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7E6829" w:rsidP="00331D55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Октябрь</w:t>
            </w:r>
          </w:p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2022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 xml:space="preserve">Куратор 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br/>
              <w:t>Программы</w:t>
            </w:r>
          </w:p>
        </w:tc>
      </w:tr>
      <w:tr w:rsidR="00331D55" w:rsidRPr="00331D55" w:rsidTr="00331D5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7E6829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7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Выбор форм и программ наставничества исходя из потребностей школы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7E6829" w:rsidP="00331D55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Октябрь</w:t>
            </w:r>
            <w:r w:rsidR="00331D55"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br/>
              <w:t>2022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 xml:space="preserve">Куратор 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br/>
              <w:t>Программы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Классные руководители</w:t>
            </w:r>
            <w:r w:rsidR="007E6829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, учителя-предметники</w:t>
            </w:r>
          </w:p>
        </w:tc>
      </w:tr>
      <w:tr w:rsidR="00331D55" w:rsidRPr="00331D55" w:rsidTr="00331D5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7E6829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8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Проведение анкетирования среди потенциальных наставников, желающих принять участие в Программе наставничества. Сбор согласий на сбор и обработку персональных данных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 xml:space="preserve">Сентябрь </w:t>
            </w:r>
            <w:r w:rsidR="007E6829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-октябрь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br/>
              <w:t>2022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 xml:space="preserve">Куратор 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br/>
              <w:t>Программы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Руководители ШМО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Классные руководители</w:t>
            </w:r>
          </w:p>
        </w:tc>
      </w:tr>
      <w:tr w:rsidR="00331D55" w:rsidRPr="00331D55" w:rsidTr="00331D5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7E6829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9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Анализ заполненных анкет потенциальных наставников и сопоставление данных с анкетами наставляемых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Сентябрь</w:t>
            </w:r>
            <w:r w:rsidR="007E6829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-октябрь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 xml:space="preserve"> 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br/>
              <w:t>2022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 xml:space="preserve">Куратор 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br/>
              <w:t>Программы</w:t>
            </w:r>
          </w:p>
        </w:tc>
      </w:tr>
      <w:tr w:rsidR="00331D55" w:rsidRPr="00331D55" w:rsidTr="00331D5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4" w:type="dxa"/>
              <w:right w:w="71" w:type="dxa"/>
            </w:tcMar>
          </w:tcPr>
          <w:p w:rsidR="00331D55" w:rsidRPr="00331D55" w:rsidRDefault="007E6829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10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4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Формирование базы наставников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4" w:type="dxa"/>
              <w:right w:w="71" w:type="dxa"/>
            </w:tcMar>
          </w:tcPr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 xml:space="preserve">Сентябрь 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br/>
              <w:t>2022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4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 xml:space="preserve">Куратор 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br/>
              <w:t>Программы</w:t>
            </w:r>
          </w:p>
        </w:tc>
      </w:tr>
      <w:tr w:rsidR="00331D55" w:rsidRPr="00331D55" w:rsidTr="00331D5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4" w:type="dxa"/>
              <w:right w:w="71" w:type="dxa"/>
            </w:tcMar>
          </w:tcPr>
          <w:p w:rsidR="00331D55" w:rsidRPr="00331D55" w:rsidRDefault="007E6829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11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4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8"/>
                <w:sz w:val="24"/>
                <w:szCs w:val="24"/>
                <w:u w:color="000000"/>
              </w:rPr>
              <w:t>Оценка участников-наставников по заданным параметрам, необходимым для будущего сравнения и мониторинга влияния программ на всех участников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4" w:type="dxa"/>
              <w:right w:w="71" w:type="dxa"/>
            </w:tcMar>
          </w:tcPr>
          <w:p w:rsidR="00331D55" w:rsidRPr="00331D55" w:rsidRDefault="007E6829" w:rsidP="00331D55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Октябрь</w:t>
            </w:r>
            <w:r w:rsidR="00331D55"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br/>
              <w:t>2022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4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 xml:space="preserve">Куратор 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br/>
              <w:t>Программы</w:t>
            </w:r>
          </w:p>
        </w:tc>
      </w:tr>
      <w:tr w:rsidR="00331D55" w:rsidRPr="00331D55" w:rsidTr="00331D5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4" w:type="dxa"/>
              <w:right w:w="71" w:type="dxa"/>
            </w:tcMar>
          </w:tcPr>
          <w:p w:rsidR="00331D55" w:rsidRPr="00331D55" w:rsidRDefault="007E6829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12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4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Проведение собеседования с наставниками (в некоторых случаях с привлечением психолога)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4" w:type="dxa"/>
              <w:right w:w="71" w:type="dxa"/>
            </w:tcMar>
          </w:tcPr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Сентябрь</w:t>
            </w:r>
            <w:r w:rsidR="007E6829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-октябрь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 xml:space="preserve"> 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br/>
              <w:t>2022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4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 xml:space="preserve">Куратор 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br/>
              <w:t>Программы</w:t>
            </w:r>
          </w:p>
        </w:tc>
      </w:tr>
      <w:tr w:rsidR="00331D55" w:rsidRPr="00331D55" w:rsidTr="00331D5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4" w:type="dxa"/>
              <w:right w:w="71" w:type="dxa"/>
            </w:tcMar>
          </w:tcPr>
          <w:p w:rsidR="00331D55" w:rsidRPr="00331D55" w:rsidRDefault="007E6829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13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4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Поиск экспертов и материалов для проведения обучения наставников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4" w:type="dxa"/>
              <w:right w:w="71" w:type="dxa"/>
            </w:tcMar>
          </w:tcPr>
          <w:p w:rsidR="00331D55" w:rsidRPr="00331D55" w:rsidRDefault="007E6829" w:rsidP="00331D55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Октябрь</w:t>
            </w:r>
            <w:r w:rsidR="00331D55"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br/>
              <w:t>2022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4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 xml:space="preserve">Куратор 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br/>
              <w:t>Программы</w:t>
            </w:r>
          </w:p>
        </w:tc>
      </w:tr>
      <w:tr w:rsidR="00331D55" w:rsidRPr="00331D55" w:rsidTr="00331D5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4" w:type="dxa"/>
              <w:right w:w="71" w:type="dxa"/>
            </w:tcMar>
          </w:tcPr>
          <w:p w:rsidR="00331D55" w:rsidRPr="00331D55" w:rsidRDefault="007E6829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14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4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Обучение наставников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4" w:type="dxa"/>
              <w:right w:w="71" w:type="dxa"/>
            </w:tcMar>
          </w:tcPr>
          <w:p w:rsidR="00331D55" w:rsidRPr="00331D55" w:rsidRDefault="007E6829" w:rsidP="00331D55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Октябрь-ноябрь</w:t>
            </w:r>
            <w:r w:rsidR="00331D55"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 xml:space="preserve"> </w:t>
            </w:r>
            <w:r w:rsidR="00331D55"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br/>
              <w:t>2022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4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 xml:space="preserve">Куратор 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br/>
              <w:t>Программы</w:t>
            </w:r>
          </w:p>
        </w:tc>
      </w:tr>
      <w:tr w:rsidR="00331D55" w:rsidRPr="00331D55" w:rsidTr="00331D5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4" w:type="dxa"/>
              <w:right w:w="71" w:type="dxa"/>
            </w:tcMar>
          </w:tcPr>
          <w:p w:rsidR="00331D55" w:rsidRPr="00331D55" w:rsidRDefault="007E6829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15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4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Закрепление пар/групп распоряжением руководителя образовательной организации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4" w:type="dxa"/>
              <w:right w:w="71" w:type="dxa"/>
            </w:tcMar>
          </w:tcPr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 xml:space="preserve">Октябрь 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br/>
              <w:t>2022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4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Заместитель директора по УВР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 xml:space="preserve">Куратор 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br/>
              <w:t>Программы</w:t>
            </w:r>
          </w:p>
        </w:tc>
      </w:tr>
      <w:tr w:rsidR="00331D55" w:rsidRPr="00331D55" w:rsidTr="00331D5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7E6829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16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Регулярные встречи наставника и наставляемого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 xml:space="preserve">Октябрь 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br/>
              <w:t xml:space="preserve">2022 – 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br/>
              <w:t>май 2023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Наставники</w:t>
            </w:r>
          </w:p>
        </w:tc>
      </w:tr>
      <w:tr w:rsidR="00331D55" w:rsidRPr="00331D55" w:rsidTr="00331D5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7E6829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17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Сроки сбора обратной связи от участников Программы наставничества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 xml:space="preserve">Май 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br/>
              <w:t>2023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 xml:space="preserve">Куратор 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br/>
              <w:t>Программы</w:t>
            </w:r>
          </w:p>
        </w:tc>
      </w:tr>
      <w:tr w:rsidR="00331D55" w:rsidRPr="00331D55" w:rsidTr="00331D5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7E6829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  <w:r w:rsidR="00331D55"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8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Анкетирование участников. Проведение мониторинга личной удовлетворенности участием в Программе наставничества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 xml:space="preserve">Май 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br/>
              <w:t>2023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 xml:space="preserve">Куратор 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br/>
              <w:t>Программы</w:t>
            </w:r>
          </w:p>
        </w:tc>
      </w:tr>
      <w:tr w:rsidR="00331D55" w:rsidRPr="00331D55" w:rsidTr="00331D5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7E6829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1</w:t>
            </w:r>
            <w:r w:rsidR="00331D55"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9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7E6829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pacing w:val="-8"/>
                <w:sz w:val="24"/>
                <w:szCs w:val="24"/>
                <w:u w:color="000000"/>
              </w:rPr>
              <w:t>Т</w:t>
            </w:r>
            <w:r w:rsidR="00331D55" w:rsidRPr="00331D55">
              <w:rPr>
                <w:rFonts w:ascii="Times New Roman" w:eastAsia="Calibri" w:hAnsi="Times New Roman" w:cs="Times New Roman"/>
                <w:iCs/>
                <w:color w:val="000000"/>
                <w:spacing w:val="-8"/>
                <w:sz w:val="24"/>
                <w:szCs w:val="24"/>
                <w:u w:color="000000"/>
              </w:rPr>
              <w:t>оржественное мероприятие</w:t>
            </w:r>
            <w:r>
              <w:rPr>
                <w:rFonts w:ascii="Times New Roman" w:eastAsia="Calibri" w:hAnsi="Times New Roman" w:cs="Times New Roman"/>
                <w:iCs/>
                <w:color w:val="000000"/>
                <w:spacing w:val="-8"/>
                <w:sz w:val="24"/>
                <w:szCs w:val="24"/>
                <w:u w:color="000000"/>
              </w:rPr>
              <w:t xml:space="preserve"> для</w:t>
            </w:r>
            <w:r w:rsidR="00331D55" w:rsidRPr="00331D55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u w:color="000000"/>
              </w:rPr>
              <w:t xml:space="preserve"> </w:t>
            </w:r>
            <w:r w:rsidR="00331D55" w:rsidRPr="00331D55">
              <w:rPr>
                <w:rFonts w:ascii="Times New Roman" w:eastAsia="Calibri" w:hAnsi="Times New Roman" w:cs="Times New Roman"/>
                <w:iCs/>
                <w:color w:val="000000"/>
                <w:spacing w:val="-8"/>
                <w:sz w:val="24"/>
                <w:szCs w:val="24"/>
                <w:u w:color="000000"/>
              </w:rPr>
              <w:t>всех участников Программы наставничества, их родных, представителей организаций</w:t>
            </w:r>
            <w:r w:rsidR="00331D55"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-партнеров, представителей администрации муниципалитета, представителей иных образовательных организаций и некоммерческих организаций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 xml:space="preserve">Май 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br/>
              <w:t>2023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Директор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  <w:p w:rsidR="00331D55" w:rsidRPr="00331D55" w:rsidRDefault="007E6829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Заместитель директора по </w:t>
            </w:r>
            <w:r w:rsidR="00331D55"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ВР</w:t>
            </w:r>
          </w:p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</w:tr>
      <w:tr w:rsidR="00331D55" w:rsidRPr="00331D55" w:rsidTr="00331D5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7E6829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20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 xml:space="preserve">Июнь 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br/>
              <w:t>2023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Куратор Программы</w:t>
            </w:r>
          </w:p>
        </w:tc>
      </w:tr>
      <w:tr w:rsidR="00331D55" w:rsidRPr="00331D55" w:rsidTr="00331D5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7E6829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21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Оценка участников по заданным параметрам, проведение второго, заключительного, этапа мониторинга влияния программ на всех участников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 xml:space="preserve">Июнь 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br/>
              <w:t>2023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 xml:space="preserve">Куратор 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br/>
              <w:t>Программы</w:t>
            </w:r>
          </w:p>
        </w:tc>
      </w:tr>
      <w:tr w:rsidR="00331D55" w:rsidRPr="00331D55" w:rsidTr="00331D5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7E6829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22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Публикация результатов Программы наставничества, лучших наставников, кейсов на сайтах образовательной организации и организаций-партнеров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 xml:space="preserve">Июнь 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br/>
              <w:t>2023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 xml:space="preserve">Куратор 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br/>
              <w:t>Программы</w:t>
            </w:r>
          </w:p>
        </w:tc>
      </w:tr>
      <w:tr w:rsidR="00331D55" w:rsidRPr="00331D55" w:rsidTr="00331D55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CD5911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23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>Внесение данных об итогах реализации Программы наставничества в базу наставников и базу наставляемых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 xml:space="preserve">Июнь 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br/>
              <w:t>2023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31D55" w:rsidRPr="00331D55" w:rsidRDefault="00331D55" w:rsidP="00331D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t xml:space="preserve">Куратор </w:t>
            </w:r>
            <w:r w:rsidRPr="00331D55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</w:rPr>
              <w:br/>
              <w:t>Программы</w:t>
            </w:r>
          </w:p>
        </w:tc>
      </w:tr>
    </w:tbl>
    <w:p w:rsidR="00331D55" w:rsidRPr="00331D55" w:rsidRDefault="00331D55" w:rsidP="00331D55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</w:p>
    <w:p w:rsidR="00331D55" w:rsidRPr="00331D55" w:rsidRDefault="00331D55" w:rsidP="00331D55">
      <w:pPr>
        <w:spacing w:after="0" w:line="288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0D8" w:rsidRDefault="002710D8"/>
    <w:sectPr w:rsidR="002710D8" w:rsidSect="00331D55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56614"/>
      <w:docPartObj>
        <w:docPartGallery w:val="Page Numbers (Bottom of Page)"/>
        <w:docPartUnique/>
      </w:docPartObj>
    </w:sdtPr>
    <w:sdtContent>
      <w:p w:rsidR="00331D55" w:rsidRDefault="00331D55">
        <w:pPr>
          <w:pStyle w:val="11"/>
          <w:ind w:left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591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331D55" w:rsidRDefault="00331D55">
    <w:pPr>
      <w:pStyle w:val="11"/>
      <w:ind w:left="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E37B9"/>
    <w:multiLevelType w:val="hybridMultilevel"/>
    <w:tmpl w:val="DAF20ED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13BC39D0"/>
    <w:multiLevelType w:val="hybridMultilevel"/>
    <w:tmpl w:val="485423F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23681144"/>
    <w:multiLevelType w:val="hybridMultilevel"/>
    <w:tmpl w:val="1584EF40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25088"/>
    <w:multiLevelType w:val="hybridMultilevel"/>
    <w:tmpl w:val="5FDC164C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56386EAF"/>
    <w:multiLevelType w:val="hybridMultilevel"/>
    <w:tmpl w:val="FD8A42D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59DA4E01"/>
    <w:multiLevelType w:val="hybridMultilevel"/>
    <w:tmpl w:val="788ADBD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668E2D68"/>
    <w:multiLevelType w:val="hybridMultilevel"/>
    <w:tmpl w:val="3FD642A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68C80569"/>
    <w:multiLevelType w:val="hybridMultilevel"/>
    <w:tmpl w:val="7E62F6A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6E4A599F"/>
    <w:multiLevelType w:val="hybridMultilevel"/>
    <w:tmpl w:val="DE1A2B9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70FB0EB3"/>
    <w:multiLevelType w:val="hybridMultilevel"/>
    <w:tmpl w:val="431AA544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E5B59"/>
    <w:multiLevelType w:val="hybridMultilevel"/>
    <w:tmpl w:val="692C535E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37BB5"/>
    <w:multiLevelType w:val="hybridMultilevel"/>
    <w:tmpl w:val="2CD4070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7CB63093"/>
    <w:multiLevelType w:val="hybridMultilevel"/>
    <w:tmpl w:val="7374BB0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7F51256B"/>
    <w:multiLevelType w:val="hybridMultilevel"/>
    <w:tmpl w:val="7C80984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2"/>
  </w:num>
  <w:num w:numId="5">
    <w:abstractNumId w:val="0"/>
  </w:num>
  <w:num w:numId="6">
    <w:abstractNumId w:val="12"/>
  </w:num>
  <w:num w:numId="7">
    <w:abstractNumId w:val="8"/>
  </w:num>
  <w:num w:numId="8">
    <w:abstractNumId w:val="10"/>
  </w:num>
  <w:num w:numId="9">
    <w:abstractNumId w:val="4"/>
  </w:num>
  <w:num w:numId="10">
    <w:abstractNumId w:val="1"/>
  </w:num>
  <w:num w:numId="11">
    <w:abstractNumId w:val="9"/>
  </w:num>
  <w:num w:numId="12">
    <w:abstractNumId w:val="7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C8"/>
    <w:rsid w:val="002710D8"/>
    <w:rsid w:val="00331D55"/>
    <w:rsid w:val="007E6829"/>
    <w:rsid w:val="008B16C8"/>
    <w:rsid w:val="00CA4C46"/>
    <w:rsid w:val="00CD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308B"/>
  <w15:chartTrackingRefBased/>
  <w15:docId w15:val="{A8376193-0E80-4B52-BEF1-1385F5C9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31D55"/>
  </w:style>
  <w:style w:type="character" w:customStyle="1" w:styleId="propis">
    <w:name w:val="propis"/>
    <w:uiPriority w:val="99"/>
    <w:rsid w:val="00331D55"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13NormDOC-txt">
    <w:name w:val="13NormDOC-txt"/>
    <w:basedOn w:val="a"/>
    <w:uiPriority w:val="99"/>
    <w:rsid w:val="00331D55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a4">
    <w:name w:val="[Без стиля]"/>
    <w:rsid w:val="00331D5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3NormDOC-header-1">
    <w:name w:val="13NormDOC-header-1"/>
    <w:basedOn w:val="a"/>
    <w:uiPriority w:val="99"/>
    <w:rsid w:val="00331D55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header-2">
    <w:name w:val="13NormDOC-header-2"/>
    <w:basedOn w:val="a"/>
    <w:uiPriority w:val="99"/>
    <w:rsid w:val="00331D55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331D55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331D55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331D55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7PRIL-tabl-bull">
    <w:name w:val="17PRIL-tabl-bull"/>
    <w:basedOn w:val="17PRIL-tabl-txt"/>
    <w:uiPriority w:val="99"/>
    <w:rsid w:val="00331D55"/>
    <w:pPr>
      <w:ind w:left="170" w:hanging="170"/>
    </w:pPr>
  </w:style>
  <w:style w:type="character" w:customStyle="1" w:styleId="Italic">
    <w:name w:val="Italic"/>
    <w:uiPriority w:val="99"/>
    <w:rsid w:val="00331D55"/>
    <w:rPr>
      <w:i/>
      <w:iCs/>
    </w:rPr>
  </w:style>
  <w:style w:type="character" w:customStyle="1" w:styleId="Bold">
    <w:name w:val="Bold"/>
    <w:uiPriority w:val="99"/>
    <w:rsid w:val="00331D55"/>
    <w:rPr>
      <w:b/>
      <w:bCs/>
    </w:rPr>
  </w:style>
  <w:style w:type="paragraph" w:customStyle="1" w:styleId="17PRIL-header">
    <w:name w:val="17PRIL-header"/>
    <w:basedOn w:val="a4"/>
    <w:uiPriority w:val="99"/>
    <w:rsid w:val="00331D55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lst-form">
    <w:name w:val="13NormDOC-lst-form"/>
    <w:basedOn w:val="a4"/>
    <w:uiPriority w:val="99"/>
    <w:rsid w:val="00331D55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paragraph" w:customStyle="1" w:styleId="10">
    <w:name w:val="Верхний колонтитул1"/>
    <w:basedOn w:val="a"/>
    <w:next w:val="a5"/>
    <w:link w:val="a6"/>
    <w:uiPriority w:val="99"/>
    <w:semiHidden/>
    <w:unhideWhenUsed/>
    <w:rsid w:val="00331D55"/>
    <w:pPr>
      <w:tabs>
        <w:tab w:val="center" w:pos="4677"/>
        <w:tab w:val="right" w:pos="9355"/>
      </w:tabs>
      <w:spacing w:after="0" w:line="240" w:lineRule="auto"/>
      <w:ind w:left="567" w:right="567"/>
      <w:jc w:val="both"/>
    </w:pPr>
  </w:style>
  <w:style w:type="character" w:customStyle="1" w:styleId="a6">
    <w:name w:val="Верхний колонтитул Знак"/>
    <w:basedOn w:val="a0"/>
    <w:link w:val="10"/>
    <w:uiPriority w:val="99"/>
    <w:semiHidden/>
    <w:rsid w:val="00331D55"/>
  </w:style>
  <w:style w:type="paragraph" w:customStyle="1" w:styleId="11">
    <w:name w:val="Нижний колонтитул1"/>
    <w:basedOn w:val="a"/>
    <w:next w:val="a7"/>
    <w:link w:val="a8"/>
    <w:uiPriority w:val="99"/>
    <w:unhideWhenUsed/>
    <w:rsid w:val="00331D55"/>
    <w:pPr>
      <w:tabs>
        <w:tab w:val="center" w:pos="4677"/>
        <w:tab w:val="right" w:pos="9355"/>
      </w:tabs>
      <w:spacing w:after="0" w:line="240" w:lineRule="auto"/>
      <w:ind w:left="567" w:right="567"/>
      <w:jc w:val="both"/>
    </w:pPr>
  </w:style>
  <w:style w:type="character" w:customStyle="1" w:styleId="a8">
    <w:name w:val="Нижний колонтитул Знак"/>
    <w:basedOn w:val="a0"/>
    <w:link w:val="11"/>
    <w:uiPriority w:val="99"/>
    <w:rsid w:val="00331D55"/>
  </w:style>
  <w:style w:type="paragraph" w:styleId="a5">
    <w:name w:val="header"/>
    <w:basedOn w:val="a"/>
    <w:link w:val="12"/>
    <w:uiPriority w:val="99"/>
    <w:semiHidden/>
    <w:unhideWhenUsed/>
    <w:rsid w:val="00331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5"/>
    <w:uiPriority w:val="99"/>
    <w:semiHidden/>
    <w:rsid w:val="00331D55"/>
  </w:style>
  <w:style w:type="paragraph" w:styleId="a7">
    <w:name w:val="footer"/>
    <w:basedOn w:val="a"/>
    <w:link w:val="13"/>
    <w:uiPriority w:val="99"/>
    <w:semiHidden/>
    <w:unhideWhenUsed/>
    <w:rsid w:val="00331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7"/>
    <w:uiPriority w:val="99"/>
    <w:semiHidden/>
    <w:rsid w:val="0033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076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1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5631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5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B6WSrB0bNWcOEP+hUqjVn/78zgaqjxuNhlj4bXSJkgc=</DigestValue>
    </Reference>
    <Reference Type="http://www.w3.org/2000/09/xmldsig#Object" URI="#idOfficeObject">
      <DigestMethod Algorithm="urn:ietf:params:xml:ns:cpxmlsec:algorithms:gostr34112012-256"/>
      <DigestValue>tOoLnaoP9KJ2bGvwobPt+O5Q8afkrJAbCy88LU5B6Ok=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3NDTdbm24SP4k+DLnJFoRl7GD3mF/q+7gLZAOrhV7w8=</DigestValue>
    </Reference>
  </SignedInfo>
  <SignatureValue>lbnjEx7rU3Fx/PuAZ+vvyu6aqlAKLtfklEmNHV0XWe5lbRynZFjcTraqagAp813r
IJ/go8g2duGSV35UVsWO0w==</SignatureValue>
  <KeyInfo>
    <X509Data>
      <X509Certificate>MIIJ1DCCCYGgAwIBAgIUbx6cAuelAwdlfv3K3bv00mATdpMwCgYIKoUDBwEBAwIw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jNC90L7QtSDQutCw0LfQvdCw0YfQtdC50YHRgtCy0L4wHhcNMjExMTI0MDIzOTE3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RcZhmYRcRS+SST2a0SztiWEG0lE=</DigestValue>
      </Reference>
      <Reference URI="/word/document.xml?ContentType=application/vnd.openxmlformats-officedocument.wordprocessingml.document.main+xml">
        <DigestMethod Algorithm="http://www.w3.org/2000/09/xmldsig#sha1"/>
        <DigestValue>3kOyY4UmgrpdVFjayzJUhJWLAW4=</DigestValue>
      </Reference>
      <Reference URI="/word/fontTable.xml?ContentType=application/vnd.openxmlformats-officedocument.wordprocessingml.fontTable+xml">
        <DigestMethod Algorithm="http://www.w3.org/2000/09/xmldsig#sha1"/>
        <DigestValue>/WhCURMt3GZYBDUobnHmf0s57Nc=</DigestValue>
      </Reference>
      <Reference URI="/word/footer1.xml?ContentType=application/vnd.openxmlformats-officedocument.wordprocessingml.footer+xml">
        <DigestMethod Algorithm="http://www.w3.org/2000/09/xmldsig#sha1"/>
        <DigestValue>okmnphKfuC3M2A8h47NAK3EhllY=</DigestValue>
      </Reference>
      <Reference URI="/word/numbering.xml?ContentType=application/vnd.openxmlformats-officedocument.wordprocessingml.numbering+xml">
        <DigestMethod Algorithm="http://www.w3.org/2000/09/xmldsig#sha1"/>
        <DigestValue>lOu00ew1SYYGmappr61wx2nshS4=</DigestValue>
      </Reference>
      <Reference URI="/word/settings.xml?ContentType=application/vnd.openxmlformats-officedocument.wordprocessingml.settings+xml">
        <DigestMethod Algorithm="http://www.w3.org/2000/09/xmldsig#sha1"/>
        <DigestValue>bSQpYiXeqMTdvv5HZtTwdFkMvSQ=</DigestValue>
      </Reference>
      <Reference URI="/word/styles.xml?ContentType=application/vnd.openxmlformats-officedocument.wordprocessingml.styles+xml">
        <DigestMethod Algorithm="http://www.w3.org/2000/09/xmldsig#sha1"/>
        <DigestValue>c5ttSCLjIcCX7anurGdRT37S08s=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McSzluMOi8xLCBiqjpT+MBHp6Yw=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2022-09-06T08:44:22Z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2022-09-06T08:44:22Z</xd:SigningTime>
          <xd:SigningCertificate>
            <xd:Cert>
              <xd:CertDigest>
                <DigestMethod Algorithm="http://www.w3.org/2000/09/xmldsig#sha1"/>
                <DigestValue>sLdJ5mH0hH5m12Nng79er08910M=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634380588422480651765690113139342896587793987219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5112</Words>
  <Characters>29142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</dc:creator>
  <cp:keywords/>
  <dc:description/>
  <cp:lastModifiedBy>Людмила Васильевна</cp:lastModifiedBy>
  <cp:revision>4</cp:revision>
  <dcterms:created xsi:type="dcterms:W3CDTF">2022-08-15T04:13:00Z</dcterms:created>
  <dcterms:modified xsi:type="dcterms:W3CDTF">2022-08-17T05:32:00Z</dcterms:modified>
</cp:coreProperties>
</file>