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C042CF" w:rsidP="00C042CF">
      <w:pPr>
        <w:ind w:left="0" w:right="253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061646" cy="6288258"/>
            <wp:effectExtent l="19050" t="0" r="6154" b="0"/>
            <wp:docPr id="1" name="Рисунок 1" descr="https://www.rospotrebnadzor.ru/files/news/A4-Pedikulez_1980x1400px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Pedikulez_1980x1400px%20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70" cy="628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val="ru-RU" w:eastAsia="ru-RU" w:bidi="ar-SA"/>
        </w:rPr>
      </w:pPr>
      <w:r w:rsidRPr="00006E51"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  <w:lang w:val="ru-RU" w:eastAsia="ru-RU" w:bidi="ar-SA"/>
        </w:rPr>
        <w:lastRenderedPageBreak/>
        <w:t>О профилактике педикулеза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6"/>
          <w:szCs w:val="16"/>
          <w:lang w:val="ru-RU" w:eastAsia="ru-RU" w:bidi="ar-SA"/>
        </w:rPr>
      </w:pPr>
    </w:p>
    <w:p w:rsidR="00006E51" w:rsidRPr="00006E51" w:rsidRDefault="00006E51" w:rsidP="00006E51">
      <w:pPr>
        <w:shd w:val="clear" w:color="auto" w:fill="F8F8F8"/>
        <w:spacing w:before="44" w:after="44" w:line="240" w:lineRule="auto"/>
        <w:ind w:left="0"/>
        <w:jc w:val="both"/>
        <w:rPr>
          <w:rFonts w:ascii="Arial" w:eastAsia="Times New Roman" w:hAnsi="Arial" w:cs="Arial"/>
          <w:i/>
          <w:iCs/>
          <w:color w:val="7B7B7B"/>
          <w:sz w:val="14"/>
          <w:szCs w:val="14"/>
          <w:lang w:val="ru-RU" w:eastAsia="ru-RU" w:bidi="ar-SA"/>
        </w:rPr>
      </w:pPr>
      <w:r w:rsidRPr="00006E51">
        <w:rPr>
          <w:rFonts w:ascii="Arial" w:eastAsia="Times New Roman" w:hAnsi="Arial" w:cs="Arial"/>
          <w:i/>
          <w:iCs/>
          <w:color w:val="7B7B7B"/>
          <w:sz w:val="14"/>
          <w:szCs w:val="14"/>
          <w:lang w:val="ru-RU" w:eastAsia="ru-RU" w:bidi="ar-SA"/>
        </w:rPr>
        <w:t>16.04.2021 г.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По данным ВОЗ, постоянному риску заражения педикулезом подвержены несколько миллиардов человек во всем мире. Педикулез является самым распространенным заболеванием независимо от уровня экономического развития страны. Динамика заболеваемости педикулезом в Российской Федерации за последнее десятилетие имеет тенденцию к снижению. 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В 2020 году зарегистрировано 181524 случая педикулеза (показатель </w:t>
      </w:r>
      <w:proofErr w:type="spellStart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пораженности</w:t>
      </w:r>
      <w:proofErr w:type="spellEnd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– 123,68 на 100 тыс. населения), в том числе среди детей в возрасте до 14 лет – 29042 случая (показатель - 111,96). Наибольший показатель </w:t>
      </w:r>
      <w:proofErr w:type="spellStart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пораженности</w:t>
      </w:r>
      <w:proofErr w:type="spellEnd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отмечался в </w:t>
      </w:r>
      <w:proofErr w:type="gramStart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г</w:t>
      </w:r>
      <w:proofErr w:type="gramEnd"/>
      <w:r w:rsidRPr="00006E51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. Москве (1138,20), Томской (104,79), Архангельской (92,76), Магаданской (60,42), Сахалинской (62,58), Вологодской (75,94), Калужской (78,83) областях, Еврейской АО (70,39). В январе-феврале 2021 г. зарегистрировано 25106 случаев педикулеза (17,11 на 100 тыс. населения), в том числе среди детей в возрасте до 14 лет – 4154 случая (показатель – 16,01).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>Что такое педикулез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Педикулез или вшивость - заразное заболевание, вызываемое специфическим паразитированием на человеке вшей - мелких кровососущих, бескрылых насекомых, питающихся его кровью. 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В отличие от целого ряда заболеваний, которые человечество практически победило, педикулез прошел сквозь века. Вши известны с античных времён, еще Геродот писал о том, что египетские жрецы так тщательно выбривали головы для того, чтобы обезопасить себя от неприятных насекомых - вшей. В настоящее время вши часто встречаются в повседневной жизни людей. Все вши узко специфичны, на человеке паразитируют три вида вшей: головная, платяная и лобковая.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Отрицательное отношение вшей к высоким температурам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эпидемиологически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значимо, так как вши покидают лихорадящих больных и могут переползать на окружающих здоровых людей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Головная вошь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Лобковая вошь или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площица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кровососания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надолго остаются характерные синюшные следы. Лобковая вошь малоподвижна, обычно остается на месте, погрузив свой хоботок в кожу человека, и сосет кровь часто с небольшими перерывами.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Самки вшей откладывают яйца (гниды), развитие яиц происходит в течение 5-9 дней, личинок - 15-17 дней. Продолжительность жизни взрослых - особей - 27-30 дней. Самки откладывают ежедневно 3-7 яиц, за всю жизнь - 38-140 яиц.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>Эпидемиологическое значение вшей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Педикулез, как правило, является следствием нарушения гигиенических норм. </w:t>
      </w:r>
      <w:proofErr w:type="gram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Заражение людей головными и платяными вшами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 и т. д.);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 и т.д.</w:t>
      </w:r>
      <w:proofErr w:type="gramEnd"/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Головным педикулезом заражаются особенно часто дети.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вида окончательно не выяснена.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u w:val="single"/>
          <w:lang w:val="ru-RU" w:eastAsia="ru-RU" w:bidi="ar-SA"/>
        </w:rPr>
        <w:t>Профилактика педикулеза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Для предупреждения заражения вшами избегать контакта с заражёнными педикулёзом людьми и соблюдать правила личной гигиены: волосы ежедневно тщательно расчёсывать и своевременно стричь, по возможности надо ежедневно мыться, менять нательное и постельное бельё по мере загрязнения, но не реже чем через 7-10 дней, проводить регулярную уборку жилых помещений.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lastRenderedPageBreak/>
        <w:t xml:space="preserve">В тех случаях, когда насекомые уже отложили яйца, рекомендуется применять специальные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инсектицидные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средства -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педикулициды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, предназначенные для уничтожения вшей.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 xml:space="preserve">Чтобы не </w:t>
      </w:r>
      <w:proofErr w:type="gramStart"/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>заразиться педикулезом необходимо соблюдать</w:t>
      </w:r>
      <w:proofErr w:type="gramEnd"/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 xml:space="preserve"> следующие правила: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Внимательно осматривайте постельные принадлежности во время путешествий.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После каникул и пребывания детей в оздоровительных учреждениях будьте особенно бдительными: проведите осмотр головы ребенка.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Современные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педикулицидные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средства позволяют справиться с педикулезом,</w:t>
      </w:r>
    </w:p>
    <w:p w:rsidR="00006E51" w:rsidRPr="00006E51" w:rsidRDefault="00006E51" w:rsidP="00006E5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поэтому </w:t>
      </w:r>
      <w:r w:rsidRPr="00006E51">
        <w:rPr>
          <w:rFonts w:ascii="Arial" w:eastAsia="Times New Roman" w:hAnsi="Arial" w:cs="Arial"/>
          <w:b/>
          <w:bCs/>
          <w:color w:val="242424"/>
          <w:sz w:val="16"/>
          <w:szCs w:val="16"/>
          <w:lang w:val="ru-RU" w:eastAsia="ru-RU" w:bidi="ar-SA"/>
        </w:rPr>
        <w:t>если у ребенка обнаружены вши необходимо: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приобрести в аптеке средство для обработки от педикулеза с учетом возраста ребенка,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· на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диметиконе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 xml:space="preserve"> - с 3 лет, </w:t>
      </w:r>
      <w:proofErr w:type="spellStart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бензилбензоате</w:t>
      </w:r>
      <w:proofErr w:type="spellEnd"/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, эфирных и минеральных маслах - с 5 лет;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обработать волосистую часть головы средством в соответствии с прилагаемой инструкцией;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после этого вымыть голову с использованием шампуня или детского мыла; удалить механическим способом (руками или частым гребнем) погибших вшей и гнид;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надеть ребенку чистое белье и одежду;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постирать постельное белье и одежду, прогладить горячим утюгом с паром;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осмотреть всех членов семьи и себя на присутствие вшей;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· повторить осмотр ребенка и членов семьи в течение месяца через каждые 7-10 дней.</w:t>
      </w:r>
    </w:p>
    <w:p w:rsidR="00006E51" w:rsidRPr="00006E51" w:rsidRDefault="00006E51" w:rsidP="00006E51">
      <w:pPr>
        <w:shd w:val="clear" w:color="auto" w:fill="F8F8F8"/>
        <w:spacing w:after="111" w:line="240" w:lineRule="auto"/>
        <w:ind w:left="0"/>
        <w:jc w:val="both"/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</w:pPr>
      <w:r w:rsidRPr="00006E51">
        <w:rPr>
          <w:rFonts w:ascii="Arial" w:eastAsia="Times New Roman" w:hAnsi="Arial" w:cs="Arial"/>
          <w:color w:val="242424"/>
          <w:sz w:val="16"/>
          <w:szCs w:val="16"/>
          <w:lang w:val="ru-RU" w:eastAsia="ru-RU" w:bidi="ar-SA"/>
        </w:rPr>
        <w:t>Будьте здоровы!</w:t>
      </w:r>
    </w:p>
    <w:p w:rsidR="00006E51" w:rsidRPr="00006E51" w:rsidRDefault="00006E51" w:rsidP="00C042CF">
      <w:pPr>
        <w:ind w:left="0" w:right="253"/>
        <w:rPr>
          <w:lang w:val="ru-RU"/>
        </w:rPr>
      </w:pPr>
    </w:p>
    <w:sectPr w:rsidR="00006E51" w:rsidRPr="00006E51" w:rsidSect="00C042C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2CF"/>
    <w:rsid w:val="00006E51"/>
    <w:rsid w:val="00911D4B"/>
    <w:rsid w:val="00931700"/>
    <w:rsid w:val="00B45D3A"/>
    <w:rsid w:val="00BF0503"/>
    <w:rsid w:val="00C0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42CF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ate">
    <w:name w:val="date"/>
    <w:basedOn w:val="a"/>
    <w:rsid w:val="00006E5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006E5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Company>Роспотребнадзор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2021-04-16T06:45:00Z</dcterms:created>
  <dcterms:modified xsi:type="dcterms:W3CDTF">2021-04-16T06:46:00Z</dcterms:modified>
</cp:coreProperties>
</file>